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285A" w14:textId="77777777" w:rsidR="004D2042" w:rsidRPr="004D2042" w:rsidRDefault="004D2042" w:rsidP="004D2042">
      <w:pPr>
        <w:pStyle w:val="Title"/>
        <w:rPr>
          <w:rFonts w:ascii="Arial" w:hAnsi="Arial" w:cs="Arial"/>
          <w:b/>
          <w:bCs/>
        </w:rPr>
      </w:pPr>
      <w:r w:rsidRPr="004D2042">
        <w:rPr>
          <w:rFonts w:ascii="Arial" w:hAnsi="Arial" w:cs="Arial"/>
          <w:b/>
          <w:bCs/>
        </w:rPr>
        <w:t>Reading for Pleasure Policy Template – [School Name]</w:t>
      </w:r>
    </w:p>
    <w:p w14:paraId="249D035F" w14:textId="77777777" w:rsidR="004D2042" w:rsidRPr="004D2042" w:rsidRDefault="004D2042" w:rsidP="004D2042">
      <w:pPr>
        <w:rPr>
          <w:rFonts w:ascii="Arial" w:hAnsi="Arial" w:cs="Arial"/>
        </w:rPr>
      </w:pPr>
    </w:p>
    <w:p w14:paraId="627FBF83" w14:textId="77777777" w:rsidR="004D2042" w:rsidRPr="004D2042" w:rsidRDefault="004D2042" w:rsidP="004D2042">
      <w:pPr>
        <w:pStyle w:val="Heading2"/>
        <w:rPr>
          <w:rFonts w:ascii="Arial" w:hAnsi="Arial" w:cs="Arial"/>
        </w:rPr>
      </w:pPr>
      <w:r w:rsidRPr="004D2042">
        <w:rPr>
          <w:rFonts w:ascii="Arial" w:hAnsi="Arial" w:cs="Arial"/>
        </w:rPr>
        <w:t>Vision</w:t>
      </w:r>
    </w:p>
    <w:p w14:paraId="59E2F4FC" w14:textId="77777777" w:rsidR="004D2042" w:rsidRPr="004D2042" w:rsidRDefault="004D2042" w:rsidP="004D2042">
      <w:pPr>
        <w:rPr>
          <w:rFonts w:ascii="Arial" w:hAnsi="Arial" w:cs="Arial"/>
        </w:rPr>
      </w:pPr>
    </w:p>
    <w:p w14:paraId="72DD43B5" w14:textId="77777777" w:rsidR="004D2042" w:rsidRPr="004D2042" w:rsidRDefault="004D2042" w:rsidP="004D2042">
      <w:pPr>
        <w:rPr>
          <w:rFonts w:ascii="Arial" w:hAnsi="Arial" w:cs="Arial"/>
        </w:rPr>
      </w:pPr>
      <w:r w:rsidRPr="004D2042">
        <w:rPr>
          <w:rFonts w:ascii="Arial" w:hAnsi="Arial" w:cs="Arial"/>
        </w:rPr>
        <w:t>[School Name] will ensure that every pupil becomes, and remains, a reader by choice. Reading for pleasure will be visible every day in classrooms, corridors, libraries and digital spaces, and it will be discussed and celebrated as part of the life of the school. Children and young people will encounter complete texts that challenge and delight, hear expert models of expressive reading, take home books they want to read, and talk about reading with adults and peers who know books well. By the end of primary, pupils will read independently, widely and with stamina; by the end of secondary, pupils will sustain reading of complex disciplinary and literary texts and will continue to read for their own interests. Families, staff and the wider community will share responsibility for maintaining a culture in which reading is enjoyable, social and purposeful.</w:t>
      </w:r>
    </w:p>
    <w:p w14:paraId="2D7B60A1" w14:textId="77777777" w:rsidR="004D2042" w:rsidRPr="004D2042" w:rsidRDefault="004D2042" w:rsidP="004D2042">
      <w:pPr>
        <w:rPr>
          <w:rFonts w:ascii="Arial" w:hAnsi="Arial" w:cs="Arial"/>
        </w:rPr>
      </w:pPr>
    </w:p>
    <w:p w14:paraId="7136CD49" w14:textId="77777777" w:rsidR="004D2042" w:rsidRPr="004D2042" w:rsidRDefault="004D2042" w:rsidP="004D2042">
      <w:pPr>
        <w:pStyle w:val="Heading2"/>
        <w:rPr>
          <w:rFonts w:ascii="Arial" w:hAnsi="Arial" w:cs="Arial"/>
        </w:rPr>
      </w:pPr>
      <w:r w:rsidRPr="004D2042">
        <w:rPr>
          <w:rFonts w:ascii="Arial" w:hAnsi="Arial" w:cs="Arial"/>
        </w:rPr>
        <w:t>Legal framework</w:t>
      </w:r>
    </w:p>
    <w:p w14:paraId="5E6E70B0" w14:textId="77777777" w:rsidR="004D2042" w:rsidRPr="004D2042" w:rsidRDefault="004D2042" w:rsidP="004D2042">
      <w:pPr>
        <w:rPr>
          <w:rFonts w:ascii="Arial" w:hAnsi="Arial" w:cs="Arial"/>
        </w:rPr>
      </w:pPr>
    </w:p>
    <w:p w14:paraId="4DE603DA" w14:textId="77777777" w:rsidR="004D2042" w:rsidRPr="004D2042" w:rsidRDefault="004D2042" w:rsidP="004D2042">
      <w:pPr>
        <w:rPr>
          <w:rFonts w:ascii="Arial" w:hAnsi="Arial" w:cs="Arial"/>
        </w:rPr>
      </w:pPr>
      <w:r w:rsidRPr="004D2042">
        <w:rPr>
          <w:rFonts w:ascii="Arial" w:hAnsi="Arial" w:cs="Arial"/>
        </w:rPr>
        <w:t>This policy operates within statutory curriculum and inspection arrangements for England. It is aligned to the National Curriculum for English in key stages 1 and 2 and to the secondary English curriculum in key stages 3 and 4, and it recognises the reading demands across all subjects. Where boarding is provided, it reflects the National Minimum Standards for boarding schools in relation to welfare, access to resources and study facilities. The policy should be read alongside the school’s safeguarding arrangements, which follow Keeping Children Safe in Education, and the school’s data protection policy, which follows the Data Protection Act 2018 and UK GDPR, including departmental advice for schools on secure processing of assessment and library data. For state-funded schools, self-evaluation and monitoring will reference Ofsted’s Education Inspection Framework for use from November 2025; for association independent schools, evaluation will reference the Independent Schools Inspectorate’s inspection framework and the Independent School Standards. For secondary schools, this policy acknowledges current Department for Education guidance and announcements on improving reading in the secondary years, including proposals for additional reading assessments and strengthened approaches to disciplinary literacy. For all phases, the policy draws on the Department for Education’s Reading Framework and Writing Framework to ensure that practice is consistent with current evidence and national expectations.</w:t>
      </w:r>
    </w:p>
    <w:p w14:paraId="0C2E9BF7" w14:textId="77777777" w:rsidR="004D2042" w:rsidRPr="004D2042" w:rsidRDefault="004D2042" w:rsidP="004D2042">
      <w:pPr>
        <w:rPr>
          <w:rFonts w:ascii="Arial" w:hAnsi="Arial" w:cs="Arial"/>
        </w:rPr>
      </w:pPr>
    </w:p>
    <w:p w14:paraId="7321F711" w14:textId="77777777" w:rsidR="004D2042" w:rsidRPr="004D2042" w:rsidRDefault="004D2042" w:rsidP="004D2042">
      <w:pPr>
        <w:pStyle w:val="Heading2"/>
        <w:rPr>
          <w:rFonts w:ascii="Arial" w:hAnsi="Arial" w:cs="Arial"/>
        </w:rPr>
      </w:pPr>
      <w:r w:rsidRPr="004D2042">
        <w:rPr>
          <w:rFonts w:ascii="Arial" w:hAnsi="Arial" w:cs="Arial"/>
        </w:rPr>
        <w:lastRenderedPageBreak/>
        <w:t>Roles and responsibilities</w:t>
      </w:r>
    </w:p>
    <w:p w14:paraId="79104B0C" w14:textId="77777777" w:rsidR="004D2042" w:rsidRPr="004D2042" w:rsidRDefault="004D2042" w:rsidP="004D2042">
      <w:pPr>
        <w:rPr>
          <w:rFonts w:ascii="Arial" w:hAnsi="Arial" w:cs="Arial"/>
        </w:rPr>
      </w:pPr>
    </w:p>
    <w:p w14:paraId="011BFF94" w14:textId="77777777" w:rsidR="004D2042" w:rsidRPr="004D2042" w:rsidRDefault="004D2042" w:rsidP="004D2042">
      <w:pPr>
        <w:rPr>
          <w:rFonts w:ascii="Arial" w:hAnsi="Arial" w:cs="Arial"/>
        </w:rPr>
      </w:pPr>
      <w:r w:rsidRPr="004D2042">
        <w:rPr>
          <w:rFonts w:ascii="Arial" w:hAnsi="Arial" w:cs="Arial"/>
        </w:rPr>
        <w:t>The governing board or trust board approves this policy and receives termly reports on reading participation, progress and provision. Reports will cover statutory outcomes where relevant, internal assessment information, intervention impact, library development and equitable access for pupils with special educational needs and disabilities, pupils with English as an additional language, pupils who are disadvantaged and pupils in alternative provision. Governors will use visits, discussions with staff, and pupil voice to triangulate information.</w:t>
      </w:r>
    </w:p>
    <w:p w14:paraId="2A2879C1" w14:textId="77777777" w:rsidR="004D2042" w:rsidRPr="004D2042" w:rsidRDefault="004D2042" w:rsidP="004D2042">
      <w:pPr>
        <w:rPr>
          <w:rFonts w:ascii="Arial" w:hAnsi="Arial" w:cs="Arial"/>
        </w:rPr>
      </w:pPr>
    </w:p>
    <w:p w14:paraId="6DD3A24D" w14:textId="77777777" w:rsidR="004D2042" w:rsidRPr="004D2042" w:rsidRDefault="004D2042" w:rsidP="004D2042">
      <w:pPr>
        <w:rPr>
          <w:rFonts w:ascii="Arial" w:hAnsi="Arial" w:cs="Arial"/>
        </w:rPr>
      </w:pPr>
      <w:r w:rsidRPr="004D2042">
        <w:rPr>
          <w:rFonts w:ascii="Arial" w:hAnsi="Arial" w:cs="Arial"/>
        </w:rPr>
        <w:t>The headteacher has strategic responsibility for reading for pleasure across the school. The headteacher will guarantee curriculum time for reading, ensure staffing and resourcing for libraries and classroom collections, and secure high-quality professional development. Reading will feature in school improvement planning, line management and appraisal. The headteacher will report progress against annual reading priorities to governors and, where relevant, to the trust.</w:t>
      </w:r>
    </w:p>
    <w:p w14:paraId="6B064A5C" w14:textId="77777777" w:rsidR="004D2042" w:rsidRPr="004D2042" w:rsidRDefault="004D2042" w:rsidP="004D2042">
      <w:pPr>
        <w:rPr>
          <w:rFonts w:ascii="Arial" w:hAnsi="Arial" w:cs="Arial"/>
        </w:rPr>
      </w:pPr>
    </w:p>
    <w:p w14:paraId="6B5FA0AF" w14:textId="77777777" w:rsidR="004D2042" w:rsidRPr="004D2042" w:rsidRDefault="004D2042" w:rsidP="004D2042">
      <w:pPr>
        <w:rPr>
          <w:rFonts w:ascii="Arial" w:hAnsi="Arial" w:cs="Arial"/>
        </w:rPr>
      </w:pPr>
      <w:r w:rsidRPr="004D2042">
        <w:rPr>
          <w:rFonts w:ascii="Arial" w:hAnsi="Arial" w:cs="Arial"/>
        </w:rPr>
        <w:t>The reading lead [Name and role] coordinates the whole-school approach from early years to post-16 where applicable. The reading lead will maintain a progression map for reading for pleasure, set standards for classroom and library collections, design and quality-assure staff development, audit fidelity to agreed routines, and coordinate targeted support where motivation, access or confidence barriers are identified. The reading lead will oversee data on borrowing, classroom reading conferences and event participation, ensuring that actions close gaps for particular groups.</w:t>
      </w:r>
    </w:p>
    <w:p w14:paraId="4EA43DC1" w14:textId="77777777" w:rsidR="004D2042" w:rsidRPr="004D2042" w:rsidRDefault="004D2042" w:rsidP="004D2042">
      <w:pPr>
        <w:rPr>
          <w:rFonts w:ascii="Arial" w:hAnsi="Arial" w:cs="Arial"/>
        </w:rPr>
      </w:pPr>
    </w:p>
    <w:p w14:paraId="0DE1E969" w14:textId="77777777" w:rsidR="004D2042" w:rsidRPr="004D2042" w:rsidRDefault="004D2042" w:rsidP="004D2042">
      <w:pPr>
        <w:rPr>
          <w:rFonts w:ascii="Arial" w:hAnsi="Arial" w:cs="Arial"/>
        </w:rPr>
      </w:pPr>
      <w:r w:rsidRPr="004D2042">
        <w:rPr>
          <w:rFonts w:ascii="Arial" w:hAnsi="Arial" w:cs="Arial"/>
        </w:rPr>
        <w:t>Heads of department and subject leaders are responsible for embedding reading to learn within their disciplines and for maintaining a reading culture in their teams. They will identify the texts pupils need to read (including multimodal sources), specify the disciplinary reading behaviours to be taught, and ensure that teachers model, guide and scaffold reading during lessons. They will work with the librarian to secure supply, rotation and display of subject-relevant books and journals in classrooms and the library.</w:t>
      </w:r>
    </w:p>
    <w:p w14:paraId="2EC421E2" w14:textId="77777777" w:rsidR="004D2042" w:rsidRPr="004D2042" w:rsidRDefault="004D2042" w:rsidP="004D2042">
      <w:pPr>
        <w:rPr>
          <w:rFonts w:ascii="Arial" w:hAnsi="Arial" w:cs="Arial"/>
        </w:rPr>
      </w:pPr>
    </w:p>
    <w:p w14:paraId="3554B28B" w14:textId="77777777" w:rsidR="004D2042" w:rsidRPr="004D2042" w:rsidRDefault="004D2042" w:rsidP="004D2042">
      <w:pPr>
        <w:rPr>
          <w:rFonts w:ascii="Arial" w:hAnsi="Arial" w:cs="Arial"/>
        </w:rPr>
      </w:pPr>
      <w:r w:rsidRPr="004D2042">
        <w:rPr>
          <w:rFonts w:ascii="Arial" w:hAnsi="Arial" w:cs="Arial"/>
        </w:rPr>
        <w:t>Classroom teachers plan daily opportunities for reading aloud, shared or whole-class reading, and independent reading. They will confer with pupils to check accuracy, pace and understanding, guide choices and agree next steps. Teachers will explicitly recommend books, refer to authors and series, and connect reading to current learning and pupils’ interests. They will maintain accurate records of classroom reading conferences and communicate regularly with parents and carers.</w:t>
      </w:r>
    </w:p>
    <w:p w14:paraId="0D52575D" w14:textId="77777777" w:rsidR="004D2042" w:rsidRPr="004D2042" w:rsidRDefault="004D2042" w:rsidP="004D2042">
      <w:pPr>
        <w:rPr>
          <w:rFonts w:ascii="Arial" w:hAnsi="Arial" w:cs="Arial"/>
        </w:rPr>
      </w:pPr>
    </w:p>
    <w:p w14:paraId="2AEE4E99" w14:textId="77777777" w:rsidR="004D2042" w:rsidRPr="004D2042" w:rsidRDefault="004D2042" w:rsidP="004D2042">
      <w:pPr>
        <w:rPr>
          <w:rFonts w:ascii="Arial" w:hAnsi="Arial" w:cs="Arial"/>
        </w:rPr>
      </w:pPr>
      <w:r w:rsidRPr="004D2042">
        <w:rPr>
          <w:rFonts w:ascii="Arial" w:hAnsi="Arial" w:cs="Arial"/>
        </w:rPr>
        <w:lastRenderedPageBreak/>
        <w:t>Teaching assistants deliver short, frequent, precisely targeted additional practice to rebuild reading confidence and habits for pupils who need it. They will use consistent routines, record attendance and impact, and liaise with class teachers and the reading lead.</w:t>
      </w:r>
    </w:p>
    <w:p w14:paraId="134A05D2" w14:textId="77777777" w:rsidR="004D2042" w:rsidRPr="004D2042" w:rsidRDefault="004D2042" w:rsidP="004D2042">
      <w:pPr>
        <w:rPr>
          <w:rFonts w:ascii="Arial" w:hAnsi="Arial" w:cs="Arial"/>
        </w:rPr>
      </w:pPr>
    </w:p>
    <w:p w14:paraId="19CE12A6" w14:textId="77777777" w:rsidR="004D2042" w:rsidRPr="004D2042" w:rsidRDefault="004D2042" w:rsidP="004D2042">
      <w:pPr>
        <w:rPr>
          <w:rFonts w:ascii="Arial" w:hAnsi="Arial" w:cs="Arial"/>
        </w:rPr>
      </w:pPr>
      <w:r w:rsidRPr="004D2042">
        <w:rPr>
          <w:rFonts w:ascii="Arial" w:hAnsi="Arial" w:cs="Arial"/>
        </w:rPr>
        <w:t>The SENCO [Name] ensures reasonable adjustments and appropriate interventions so that pupils with SEND can participate fully. The SENCO will secure accessible formats, assistive technology where beneficial, and alignment between literacy interventions and the core approach so that practice is coherent across the school day.</w:t>
      </w:r>
    </w:p>
    <w:p w14:paraId="11AE171D" w14:textId="77777777" w:rsidR="004D2042" w:rsidRPr="004D2042" w:rsidRDefault="004D2042" w:rsidP="004D2042">
      <w:pPr>
        <w:rPr>
          <w:rFonts w:ascii="Arial" w:hAnsi="Arial" w:cs="Arial"/>
        </w:rPr>
      </w:pPr>
    </w:p>
    <w:p w14:paraId="5EB97ED6" w14:textId="77777777" w:rsidR="004D2042" w:rsidRPr="004D2042" w:rsidRDefault="004D2042" w:rsidP="004D2042">
      <w:pPr>
        <w:rPr>
          <w:rFonts w:ascii="Arial" w:hAnsi="Arial" w:cs="Arial"/>
        </w:rPr>
      </w:pPr>
      <w:r w:rsidRPr="004D2042">
        <w:rPr>
          <w:rFonts w:ascii="Arial" w:hAnsi="Arial" w:cs="Arial"/>
        </w:rPr>
        <w:t>The librarian or library lead [Name] curates inclusive, current collections; manages cataloguing, borrowing and data; provides expert advice to staff and pupils; leads pupil librarian programmes; and coordinates events, clubs and author visits. The library will open daily before school, at breaks and after school, with clear systems so that all pupils can borrow easily and often.</w:t>
      </w:r>
    </w:p>
    <w:p w14:paraId="0D43C6A4" w14:textId="77777777" w:rsidR="004D2042" w:rsidRPr="004D2042" w:rsidRDefault="004D2042" w:rsidP="004D2042">
      <w:pPr>
        <w:rPr>
          <w:rFonts w:ascii="Arial" w:hAnsi="Arial" w:cs="Arial"/>
        </w:rPr>
      </w:pPr>
    </w:p>
    <w:p w14:paraId="7C282E75" w14:textId="77777777" w:rsidR="004D2042" w:rsidRPr="004D2042" w:rsidRDefault="004D2042" w:rsidP="004D2042">
      <w:pPr>
        <w:rPr>
          <w:rFonts w:ascii="Arial" w:hAnsi="Arial" w:cs="Arial"/>
        </w:rPr>
      </w:pPr>
      <w:r w:rsidRPr="004D2042">
        <w:rPr>
          <w:rFonts w:ascii="Arial" w:hAnsi="Arial" w:cs="Arial"/>
        </w:rPr>
        <w:t>Parents and carers are partners. The school will provide practical guidance on supporting reading at home in each phase and will communicate reading expectations clearly and positively. Community partners, including public libraries, will be engaged to extend access and opportunity.</w:t>
      </w:r>
    </w:p>
    <w:p w14:paraId="2C8B3724" w14:textId="77777777" w:rsidR="004D2042" w:rsidRPr="004D2042" w:rsidRDefault="004D2042" w:rsidP="004D2042">
      <w:pPr>
        <w:rPr>
          <w:rFonts w:ascii="Arial" w:hAnsi="Arial" w:cs="Arial"/>
        </w:rPr>
      </w:pPr>
    </w:p>
    <w:p w14:paraId="73CF24A2" w14:textId="77777777" w:rsidR="004D2042" w:rsidRPr="004D2042" w:rsidRDefault="004D2042" w:rsidP="004D2042">
      <w:pPr>
        <w:rPr>
          <w:rFonts w:ascii="Arial" w:hAnsi="Arial" w:cs="Arial"/>
        </w:rPr>
      </w:pPr>
      <w:r w:rsidRPr="004D2042">
        <w:rPr>
          <w:rFonts w:ascii="Arial" w:hAnsi="Arial" w:cs="Arial"/>
        </w:rPr>
        <w:t>Pupils will be supported and expected to choose and recommend books, participate in reading events, maintain reading diaries where used, and take responsibility for returning and caring for books. Pupil leadership roles, such as reading ambassadors and pupil librarians, will contribute to the school’s reading culture.</w:t>
      </w:r>
    </w:p>
    <w:p w14:paraId="6CBD62C5" w14:textId="77777777" w:rsidR="004D2042" w:rsidRPr="004D2042" w:rsidRDefault="004D2042" w:rsidP="004D2042">
      <w:pPr>
        <w:rPr>
          <w:rFonts w:ascii="Arial" w:hAnsi="Arial" w:cs="Arial"/>
        </w:rPr>
      </w:pPr>
    </w:p>
    <w:p w14:paraId="38830C96" w14:textId="77777777" w:rsidR="004D2042" w:rsidRPr="004D2042" w:rsidRDefault="004D2042" w:rsidP="004D2042">
      <w:pPr>
        <w:pStyle w:val="Heading2"/>
        <w:rPr>
          <w:rFonts w:ascii="Arial" w:hAnsi="Arial" w:cs="Arial"/>
        </w:rPr>
      </w:pPr>
      <w:r w:rsidRPr="004D2042">
        <w:rPr>
          <w:rFonts w:ascii="Arial" w:hAnsi="Arial" w:cs="Arial"/>
        </w:rPr>
        <w:t>National curriculum references</w:t>
      </w:r>
    </w:p>
    <w:p w14:paraId="1686BB6C" w14:textId="77777777" w:rsidR="004D2042" w:rsidRPr="004D2042" w:rsidRDefault="004D2042" w:rsidP="004D2042">
      <w:pPr>
        <w:rPr>
          <w:rFonts w:ascii="Arial" w:hAnsi="Arial" w:cs="Arial"/>
        </w:rPr>
      </w:pPr>
    </w:p>
    <w:p w14:paraId="49D0EB69" w14:textId="77777777" w:rsidR="004D2042" w:rsidRPr="004D2042" w:rsidRDefault="004D2042" w:rsidP="004D2042">
      <w:pPr>
        <w:rPr>
          <w:rFonts w:ascii="Arial" w:hAnsi="Arial" w:cs="Arial"/>
        </w:rPr>
      </w:pPr>
      <w:r w:rsidRPr="004D2042">
        <w:rPr>
          <w:rFonts w:ascii="Arial" w:hAnsi="Arial" w:cs="Arial"/>
        </w:rPr>
        <w:t>At key stages 1 and 2, this policy helps to secure the statutory aims for pupils to read easily, fluently and with good understanding and to develop a love of literature through widespread reading for enjoyment. It sets out how pupils will encounter language-rich classrooms, daily teacher read-aloud and matched independent reading to build stamina and taste. At key stages 3 and 4, this policy recognises that pupils must read a wide range of increasingly challenging literary and non-fiction texts in English and must also tackle distinct text types in other subjects. The policy therefore treats disciplinary reading as essential: pupils learn how historians interrogate sources, how scientists track causal chains and interpret data, how geographers integrate text with maps and images, and how designers read briefs and specifications. Spoken language expectations are embedded throughout because structured talk about texts supports vocabulary, comprehension and motivation.</w:t>
      </w:r>
    </w:p>
    <w:p w14:paraId="6EE3F86D" w14:textId="77777777" w:rsidR="004D2042" w:rsidRPr="004D2042" w:rsidRDefault="004D2042" w:rsidP="004D2042">
      <w:pPr>
        <w:rPr>
          <w:rFonts w:ascii="Arial" w:hAnsi="Arial" w:cs="Arial"/>
        </w:rPr>
      </w:pPr>
    </w:p>
    <w:p w14:paraId="3ABE7345" w14:textId="77777777" w:rsidR="004D2042" w:rsidRPr="004D2042" w:rsidRDefault="004D2042" w:rsidP="004D2042">
      <w:pPr>
        <w:pStyle w:val="Heading2"/>
        <w:rPr>
          <w:rFonts w:ascii="Arial" w:hAnsi="Arial" w:cs="Arial"/>
        </w:rPr>
      </w:pPr>
      <w:r w:rsidRPr="004D2042">
        <w:rPr>
          <w:rFonts w:ascii="Arial" w:hAnsi="Arial" w:cs="Arial"/>
        </w:rPr>
        <w:t>Purpose</w:t>
      </w:r>
    </w:p>
    <w:p w14:paraId="3758F9B4" w14:textId="77777777" w:rsidR="004D2042" w:rsidRPr="004D2042" w:rsidRDefault="004D2042" w:rsidP="004D2042">
      <w:pPr>
        <w:rPr>
          <w:rFonts w:ascii="Arial" w:hAnsi="Arial" w:cs="Arial"/>
        </w:rPr>
      </w:pPr>
    </w:p>
    <w:p w14:paraId="6B704DD9" w14:textId="77777777" w:rsidR="004D2042" w:rsidRPr="004D2042" w:rsidRDefault="004D2042" w:rsidP="004D2042">
      <w:pPr>
        <w:rPr>
          <w:rFonts w:ascii="Arial" w:hAnsi="Arial" w:cs="Arial"/>
        </w:rPr>
      </w:pPr>
      <w:r w:rsidRPr="004D2042">
        <w:rPr>
          <w:rFonts w:ascii="Arial" w:hAnsi="Arial" w:cs="Arial"/>
        </w:rPr>
        <w:t>The purpose of this policy is to codify a coherent, evidence-informed approach to reading for pleasure that is consistent across the school and sustainable over time. It defines entitlement for all pupils, clarifies the responsibilities of leaders, teachers, support staff, the librarian, governors and families, and sets out the systems for assessment, monitoring and improvement. It explains the role of classroom and library provision, daily reading routines, events and community links. It also sets out how the school will identify and remove barriers to choosing to read, including limited access to books, low reading confidence, gaps in background knowledge and narrow reading diets. The policy is designed as a template and must be completed with the names of responsible staff, local systems, chosen assessments and programme details before publication on the school website.</w:t>
      </w:r>
    </w:p>
    <w:p w14:paraId="4E676768" w14:textId="77777777" w:rsidR="004D2042" w:rsidRPr="004D2042" w:rsidRDefault="004D2042" w:rsidP="004D2042">
      <w:pPr>
        <w:rPr>
          <w:rFonts w:ascii="Arial" w:hAnsi="Arial" w:cs="Arial"/>
        </w:rPr>
      </w:pPr>
    </w:p>
    <w:p w14:paraId="6FF6D812" w14:textId="77777777" w:rsidR="004D2042" w:rsidRPr="004D2042" w:rsidRDefault="004D2042" w:rsidP="004D2042">
      <w:pPr>
        <w:pStyle w:val="Heading2"/>
        <w:rPr>
          <w:rFonts w:ascii="Arial" w:hAnsi="Arial" w:cs="Arial"/>
        </w:rPr>
      </w:pPr>
      <w:r w:rsidRPr="004D2042">
        <w:rPr>
          <w:rFonts w:ascii="Arial" w:hAnsi="Arial" w:cs="Arial"/>
        </w:rPr>
        <w:t>Intent</w:t>
      </w:r>
    </w:p>
    <w:p w14:paraId="6BCC1BD4" w14:textId="77777777" w:rsidR="004D2042" w:rsidRPr="004D2042" w:rsidRDefault="004D2042" w:rsidP="004D2042">
      <w:pPr>
        <w:rPr>
          <w:rFonts w:ascii="Arial" w:hAnsi="Arial" w:cs="Arial"/>
        </w:rPr>
      </w:pPr>
    </w:p>
    <w:p w14:paraId="1054866F" w14:textId="77777777" w:rsidR="004D2042" w:rsidRPr="004D2042" w:rsidRDefault="004D2042" w:rsidP="004D2042">
      <w:pPr>
        <w:rPr>
          <w:rFonts w:ascii="Arial" w:hAnsi="Arial" w:cs="Arial"/>
        </w:rPr>
      </w:pPr>
      <w:r w:rsidRPr="004D2042">
        <w:rPr>
          <w:rFonts w:ascii="Arial" w:hAnsi="Arial" w:cs="Arial"/>
        </w:rPr>
        <w:t>The school’s intent is that every pupil reads by choice every day, experiences complete and varied texts at and above their independent level, and can talk about reading with knowledge and enthusiasm. The school will ensure that all pupils build an identity as a reader and can sustain reading over time. In primary, pupils will rapidly secure decoding and fluent word recognition through the school’s validated systematic synthetic phonics programme and will practise using fully decodable texts until secure, while being read to daily from rich books beyond their independent level. In secondary, pupils who require code-based support will receive it swiftly and respectfully using age-appropriate materials, while all pupils will read demanding whole texts in English and meaningful disciplinary texts in every subject. Across the school, vocabulary and background knowledge will be deliberately developed, and teachers will model how expert readers think in their disciplines. Pupils who are at risk of disengagement will be identified early and offered targeted support that is short, frequent and aligned with classroom practice so that they keep up. The school will remove practical barriers to reading by guaranteeing free and generous borrowing, wide choice, and time and space to read.</w:t>
      </w:r>
    </w:p>
    <w:p w14:paraId="15B611E4" w14:textId="77777777" w:rsidR="004D2042" w:rsidRPr="004D2042" w:rsidRDefault="004D2042" w:rsidP="004D2042">
      <w:pPr>
        <w:rPr>
          <w:rFonts w:ascii="Arial" w:hAnsi="Arial" w:cs="Arial"/>
        </w:rPr>
      </w:pPr>
    </w:p>
    <w:p w14:paraId="04D908D6" w14:textId="77777777" w:rsidR="004D2042" w:rsidRPr="004D2042" w:rsidRDefault="004D2042" w:rsidP="004D2042">
      <w:pPr>
        <w:pStyle w:val="Heading2"/>
        <w:rPr>
          <w:rFonts w:ascii="Arial" w:hAnsi="Arial" w:cs="Arial"/>
        </w:rPr>
      </w:pPr>
      <w:r w:rsidRPr="004D2042">
        <w:rPr>
          <w:rFonts w:ascii="Arial" w:hAnsi="Arial" w:cs="Arial"/>
        </w:rPr>
        <w:t>Implementation</w:t>
      </w:r>
    </w:p>
    <w:p w14:paraId="1534A547" w14:textId="77777777" w:rsidR="004D2042" w:rsidRPr="004D2042" w:rsidRDefault="004D2042" w:rsidP="004D2042">
      <w:pPr>
        <w:pStyle w:val="Heading3"/>
        <w:rPr>
          <w:rFonts w:ascii="Arial" w:hAnsi="Arial" w:cs="Arial"/>
        </w:rPr>
      </w:pPr>
      <w:r w:rsidRPr="004D2042">
        <w:rPr>
          <w:rFonts w:ascii="Arial" w:hAnsi="Arial" w:cs="Arial"/>
        </w:rPr>
        <w:t>Culture, routines and daily experiences</w:t>
      </w:r>
    </w:p>
    <w:p w14:paraId="1FB55CBA" w14:textId="77777777" w:rsidR="004D2042" w:rsidRPr="004D2042" w:rsidRDefault="004D2042" w:rsidP="004D2042">
      <w:pPr>
        <w:rPr>
          <w:rFonts w:ascii="Arial" w:hAnsi="Arial" w:cs="Arial"/>
        </w:rPr>
      </w:pPr>
    </w:p>
    <w:p w14:paraId="0BB30D70" w14:textId="77777777" w:rsidR="004D2042" w:rsidRPr="004D2042" w:rsidRDefault="004D2042" w:rsidP="004D2042">
      <w:pPr>
        <w:rPr>
          <w:rFonts w:ascii="Arial" w:hAnsi="Arial" w:cs="Arial"/>
        </w:rPr>
      </w:pPr>
      <w:r w:rsidRPr="004D2042">
        <w:rPr>
          <w:rFonts w:ascii="Arial" w:hAnsi="Arial" w:cs="Arial"/>
        </w:rPr>
        <w:t xml:space="preserve">Reading will be part of daily timetables in every year group. In primary, each class will have a daily teacher read-aloud of a complete, high-quality text, planned sequences of shared or whole-class reading, and protected independent reading time with brief one-to-one </w:t>
      </w:r>
      <w:r w:rsidRPr="004D2042">
        <w:rPr>
          <w:rFonts w:ascii="Arial" w:hAnsi="Arial" w:cs="Arial"/>
        </w:rPr>
        <w:lastRenderedPageBreak/>
        <w:t>conferencing. In secondary, every class will be taught to read disciplinary texts using expert modelling, and the English curriculum will include a progressive spine of complete works and well-chosen non-fiction. Where form-time or dedicated reading periods are used, they will be taught and structured rather than unsupervised silent reading for pupils who need support. Staff will recommend books explicitly and frequently. Displays will showcase current class reads and pupil recommendations, and corridors will feature outward-facing book displays that change termly.</w:t>
      </w:r>
    </w:p>
    <w:p w14:paraId="6F172833" w14:textId="77777777" w:rsidR="004D2042" w:rsidRPr="004D2042" w:rsidRDefault="004D2042" w:rsidP="004D2042">
      <w:pPr>
        <w:rPr>
          <w:rFonts w:ascii="Arial" w:hAnsi="Arial" w:cs="Arial"/>
        </w:rPr>
      </w:pPr>
    </w:p>
    <w:p w14:paraId="666E144D" w14:textId="77777777" w:rsidR="004D2042" w:rsidRPr="004D2042" w:rsidRDefault="004D2042" w:rsidP="004D2042">
      <w:pPr>
        <w:pStyle w:val="Heading3"/>
        <w:rPr>
          <w:rFonts w:ascii="Arial" w:hAnsi="Arial" w:cs="Arial"/>
        </w:rPr>
      </w:pPr>
      <w:r w:rsidRPr="004D2042">
        <w:rPr>
          <w:rFonts w:ascii="Arial" w:hAnsi="Arial" w:cs="Arial"/>
        </w:rPr>
        <w:t>Classrooms, book stock and library</w:t>
      </w:r>
    </w:p>
    <w:p w14:paraId="280DBDD8" w14:textId="77777777" w:rsidR="004D2042" w:rsidRPr="004D2042" w:rsidRDefault="004D2042" w:rsidP="004D2042">
      <w:pPr>
        <w:rPr>
          <w:rFonts w:ascii="Arial" w:hAnsi="Arial" w:cs="Arial"/>
        </w:rPr>
      </w:pPr>
    </w:p>
    <w:p w14:paraId="3238C237" w14:textId="77777777" w:rsidR="004D2042" w:rsidRPr="004D2042" w:rsidRDefault="004D2042" w:rsidP="004D2042">
      <w:pPr>
        <w:rPr>
          <w:rFonts w:ascii="Arial" w:hAnsi="Arial" w:cs="Arial"/>
        </w:rPr>
      </w:pPr>
      <w:r w:rsidRPr="004D2042">
        <w:rPr>
          <w:rFonts w:ascii="Arial" w:hAnsi="Arial" w:cs="Arial"/>
        </w:rPr>
        <w:t>Every classroom will have a well-organised, regularly refreshed reading area. Collections will be curated to balance familiar series and new voices, include poetry and short texts, and represent a wide range of authors, cultures and experiences. In early years and key stage 1, decodable books will match precisely to the taught code, alongside picture books for read-aloud and shared reading. In key stage 2, collections will include short, high-interest texts to build momentum, longer novels to build stamina, graphic formats and non-fiction for curricular interests. In secondary, classroom book selections will complement the central library with discipline-relevant texts, short forms to maintain engagement between longer reads, and accessible editions for pupils developing confidence.</w:t>
      </w:r>
    </w:p>
    <w:p w14:paraId="467F7B0B" w14:textId="77777777" w:rsidR="004D2042" w:rsidRPr="004D2042" w:rsidRDefault="004D2042" w:rsidP="004D2042">
      <w:pPr>
        <w:rPr>
          <w:rFonts w:ascii="Arial" w:hAnsi="Arial" w:cs="Arial"/>
        </w:rPr>
      </w:pPr>
    </w:p>
    <w:p w14:paraId="23A01E47" w14:textId="77777777" w:rsidR="004D2042" w:rsidRPr="004D2042" w:rsidRDefault="004D2042" w:rsidP="004D2042">
      <w:pPr>
        <w:rPr>
          <w:rFonts w:ascii="Arial" w:hAnsi="Arial" w:cs="Arial"/>
        </w:rPr>
      </w:pPr>
      <w:r w:rsidRPr="004D2042">
        <w:rPr>
          <w:rFonts w:ascii="Arial" w:hAnsi="Arial" w:cs="Arial"/>
        </w:rPr>
        <w:t>The school library will be central to provision. It will be staffed by a trained librarian or library lead, catalogued so pupils can browse and reserve easily, and open daily before school, at breaks and after school. Stock will be audited termly for quality, currency and inclusivity. Borrowing data will be reviewed to ensure equitable access and to inform purchasing. Pupil librarian programmes will support leadership, service and advocacy. The library will host clubs, author visits, reading circles and exhibitions that connect reading with curriculum themes and pupil interests.</w:t>
      </w:r>
    </w:p>
    <w:p w14:paraId="50B655FF" w14:textId="77777777" w:rsidR="004D2042" w:rsidRPr="004D2042" w:rsidRDefault="004D2042" w:rsidP="004D2042">
      <w:pPr>
        <w:rPr>
          <w:rFonts w:ascii="Arial" w:hAnsi="Arial" w:cs="Arial"/>
        </w:rPr>
      </w:pPr>
    </w:p>
    <w:p w14:paraId="7E0DE70F" w14:textId="77777777" w:rsidR="004D2042" w:rsidRPr="004D2042" w:rsidRDefault="004D2042" w:rsidP="004D2042">
      <w:pPr>
        <w:pStyle w:val="Heading3"/>
        <w:rPr>
          <w:rFonts w:ascii="Arial" w:hAnsi="Arial" w:cs="Arial"/>
        </w:rPr>
      </w:pPr>
      <w:r w:rsidRPr="004D2042">
        <w:rPr>
          <w:rFonts w:ascii="Arial" w:hAnsi="Arial" w:cs="Arial"/>
        </w:rPr>
        <w:t>Teaching approaches that build pleasure</w:t>
      </w:r>
    </w:p>
    <w:p w14:paraId="766618F7" w14:textId="77777777" w:rsidR="004D2042" w:rsidRPr="004D2042" w:rsidRDefault="004D2042" w:rsidP="004D2042">
      <w:pPr>
        <w:rPr>
          <w:rFonts w:ascii="Arial" w:hAnsi="Arial" w:cs="Arial"/>
        </w:rPr>
      </w:pPr>
    </w:p>
    <w:p w14:paraId="45D8B8F0" w14:textId="77777777" w:rsidR="004D2042" w:rsidRPr="004D2042" w:rsidRDefault="004D2042" w:rsidP="004D2042">
      <w:pPr>
        <w:rPr>
          <w:rFonts w:ascii="Arial" w:hAnsi="Arial" w:cs="Arial"/>
        </w:rPr>
      </w:pPr>
      <w:r w:rsidRPr="004D2042">
        <w:rPr>
          <w:rFonts w:ascii="Arial" w:hAnsi="Arial" w:cs="Arial"/>
        </w:rPr>
        <w:t>Teachers will read aloud often and well, using voice to model phrasing, emphasis and interpretation. They will prepare key vocabulary in advance and support pupils to notice and discuss language, structure and ideas without interrupting the flow of the text unnecessarily. In whole-class reading, teachers will model how to approach complex sentences, track pronoun references and visualise processes or scenes. Pupils will practise choral, echo and paired reading where appropriate to build confidence and prosody. Teachers will prompt pupils to make choices based on interest, series knowledge, recommendations and author loyalty, and to try unfamiliar forms and writers to broaden their reading diet. Reading journals or diaries, where used, will focus on meaningful reflection, not on counting minutes.</w:t>
      </w:r>
    </w:p>
    <w:p w14:paraId="263B96BF" w14:textId="77777777" w:rsidR="004D2042" w:rsidRPr="004D2042" w:rsidRDefault="004D2042" w:rsidP="004D2042">
      <w:pPr>
        <w:rPr>
          <w:rFonts w:ascii="Arial" w:hAnsi="Arial" w:cs="Arial"/>
        </w:rPr>
      </w:pPr>
    </w:p>
    <w:p w14:paraId="5712E2C5" w14:textId="77777777" w:rsidR="004D2042" w:rsidRPr="004D2042" w:rsidRDefault="004D2042" w:rsidP="004D2042">
      <w:pPr>
        <w:pStyle w:val="Heading3"/>
        <w:rPr>
          <w:rFonts w:ascii="Arial" w:hAnsi="Arial" w:cs="Arial"/>
        </w:rPr>
      </w:pPr>
      <w:r w:rsidRPr="004D2042">
        <w:rPr>
          <w:rFonts w:ascii="Arial" w:hAnsi="Arial" w:cs="Arial"/>
        </w:rPr>
        <w:lastRenderedPageBreak/>
        <w:t>Partnerships with families and the community</w:t>
      </w:r>
    </w:p>
    <w:p w14:paraId="0A92810D" w14:textId="77777777" w:rsidR="004D2042" w:rsidRPr="004D2042" w:rsidRDefault="004D2042" w:rsidP="004D2042">
      <w:pPr>
        <w:rPr>
          <w:rFonts w:ascii="Arial" w:hAnsi="Arial" w:cs="Arial"/>
        </w:rPr>
      </w:pPr>
    </w:p>
    <w:p w14:paraId="316D8F43" w14:textId="77777777" w:rsidR="004D2042" w:rsidRPr="004D2042" w:rsidRDefault="004D2042" w:rsidP="004D2042">
      <w:pPr>
        <w:rPr>
          <w:rFonts w:ascii="Arial" w:hAnsi="Arial" w:cs="Arial"/>
        </w:rPr>
      </w:pPr>
      <w:r w:rsidRPr="004D2042">
        <w:rPr>
          <w:rFonts w:ascii="Arial" w:hAnsi="Arial" w:cs="Arial"/>
        </w:rPr>
        <w:t>The school will provide phase-specific guidance for families. In early years and key stage 1, guidance will emphasise reading to children daily, talking about pictures and stories, and rereading favourite books. In key stage 2, guidance will emphasise shared reading, book chat and widening choices. In secondary, guidance will emphasise talking about ideas, helping pupils manage long books by planning pages per day, and supporting access to the library and e-library where used. The school will signpost public library membership and run induction visits. Where access to books at home is limited, the school will guarantee borrowing, provide take-home packs and, where appropriate, enable access to a safe, age-appropriate e-library.</w:t>
      </w:r>
    </w:p>
    <w:p w14:paraId="531DD860" w14:textId="77777777" w:rsidR="004D2042" w:rsidRPr="004D2042" w:rsidRDefault="004D2042" w:rsidP="004D2042">
      <w:pPr>
        <w:rPr>
          <w:rFonts w:ascii="Arial" w:hAnsi="Arial" w:cs="Arial"/>
        </w:rPr>
      </w:pPr>
    </w:p>
    <w:p w14:paraId="3B02CF50" w14:textId="77777777" w:rsidR="004D2042" w:rsidRPr="004D2042" w:rsidRDefault="004D2042" w:rsidP="004D2042">
      <w:pPr>
        <w:pStyle w:val="Heading3"/>
        <w:rPr>
          <w:rFonts w:ascii="Arial" w:hAnsi="Arial" w:cs="Arial"/>
        </w:rPr>
      </w:pPr>
      <w:r w:rsidRPr="004D2042">
        <w:rPr>
          <w:rFonts w:ascii="Arial" w:hAnsi="Arial" w:cs="Arial"/>
        </w:rPr>
        <w:t>Events and enrichment</w:t>
      </w:r>
    </w:p>
    <w:p w14:paraId="75D8143D" w14:textId="77777777" w:rsidR="004D2042" w:rsidRPr="004D2042" w:rsidRDefault="004D2042" w:rsidP="004D2042">
      <w:pPr>
        <w:rPr>
          <w:rFonts w:ascii="Arial" w:hAnsi="Arial" w:cs="Arial"/>
        </w:rPr>
      </w:pPr>
    </w:p>
    <w:p w14:paraId="7D8D62BD" w14:textId="77777777" w:rsidR="004D2042" w:rsidRPr="004D2042" w:rsidRDefault="004D2042" w:rsidP="004D2042">
      <w:pPr>
        <w:rPr>
          <w:rFonts w:ascii="Arial" w:hAnsi="Arial" w:cs="Arial"/>
        </w:rPr>
      </w:pPr>
      <w:r w:rsidRPr="004D2042">
        <w:rPr>
          <w:rFonts w:ascii="Arial" w:hAnsi="Arial" w:cs="Arial"/>
        </w:rPr>
        <w:t>Reading will be embedded in assemblies and school events. The school will run seasonal reading promotions, book weeks, author talks, themed displays, paired reading between older and younger pupils, and reading circles that connect subjects to books. Events will be scheduled to sustain momentum across the year, and participation will be monitored to ensure inclusion. Celebrations will recognise reading persistence, thoughtful recommendations and service to the reading community, not just speed or volume.</w:t>
      </w:r>
    </w:p>
    <w:p w14:paraId="3411F328" w14:textId="77777777" w:rsidR="004D2042" w:rsidRPr="004D2042" w:rsidRDefault="004D2042" w:rsidP="004D2042">
      <w:pPr>
        <w:rPr>
          <w:rFonts w:ascii="Arial" w:hAnsi="Arial" w:cs="Arial"/>
        </w:rPr>
      </w:pPr>
    </w:p>
    <w:p w14:paraId="2FAA212B" w14:textId="77777777" w:rsidR="004D2042" w:rsidRPr="004D2042" w:rsidRDefault="004D2042" w:rsidP="004D2042">
      <w:pPr>
        <w:pStyle w:val="Heading3"/>
        <w:rPr>
          <w:rFonts w:ascii="Arial" w:hAnsi="Arial" w:cs="Arial"/>
        </w:rPr>
      </w:pPr>
      <w:r w:rsidRPr="004D2042">
        <w:rPr>
          <w:rFonts w:ascii="Arial" w:hAnsi="Arial" w:cs="Arial"/>
        </w:rPr>
        <w:t>Targeted support where motivation or access is fragile</w:t>
      </w:r>
    </w:p>
    <w:p w14:paraId="2CC74E15" w14:textId="77777777" w:rsidR="004D2042" w:rsidRPr="004D2042" w:rsidRDefault="004D2042" w:rsidP="004D2042">
      <w:pPr>
        <w:rPr>
          <w:rFonts w:ascii="Arial" w:hAnsi="Arial" w:cs="Arial"/>
        </w:rPr>
      </w:pPr>
    </w:p>
    <w:p w14:paraId="750B3ED6" w14:textId="77777777" w:rsidR="004D2042" w:rsidRPr="004D2042" w:rsidRDefault="004D2042" w:rsidP="004D2042">
      <w:pPr>
        <w:rPr>
          <w:rFonts w:ascii="Arial" w:hAnsi="Arial" w:cs="Arial"/>
        </w:rPr>
      </w:pPr>
      <w:r w:rsidRPr="004D2042">
        <w:rPr>
          <w:rFonts w:ascii="Arial" w:hAnsi="Arial" w:cs="Arial"/>
        </w:rPr>
        <w:t>Some pupils avoid reading because it feels unrewarding or because they do not see themselves as readers. The school will identify these pupils through classroom observation, reading conferences, library data and teacher referral. Support will be respectful and practical. Staff will help pupils to find books that are both appealing and accessible, build early success with short reads, use audiobooks to support access where beneficial, and provide daily short reading with an adult to consolidate confidence. In primary, targeted daily practice will be aligned with the phonics programme. In secondary, any code-based catch-up will be delivered using age-appropriate materials, and pupils will continue to hear rich texts read aloud and to participate in subject reading.</w:t>
      </w:r>
    </w:p>
    <w:p w14:paraId="4B769552" w14:textId="77777777" w:rsidR="004D2042" w:rsidRPr="004D2042" w:rsidRDefault="004D2042" w:rsidP="004D2042">
      <w:pPr>
        <w:rPr>
          <w:rFonts w:ascii="Arial" w:hAnsi="Arial" w:cs="Arial"/>
        </w:rPr>
      </w:pPr>
    </w:p>
    <w:p w14:paraId="1F4B551D" w14:textId="77777777" w:rsidR="004D2042" w:rsidRPr="004D2042" w:rsidRDefault="004D2042" w:rsidP="004D2042">
      <w:pPr>
        <w:pStyle w:val="Heading3"/>
        <w:rPr>
          <w:rFonts w:ascii="Arial" w:hAnsi="Arial" w:cs="Arial"/>
        </w:rPr>
      </w:pPr>
      <w:r w:rsidRPr="004D2042">
        <w:rPr>
          <w:rFonts w:ascii="Arial" w:hAnsi="Arial" w:cs="Arial"/>
        </w:rPr>
        <w:t>Secondary disciplinary reading</w:t>
      </w:r>
    </w:p>
    <w:p w14:paraId="280D09B6" w14:textId="77777777" w:rsidR="004D2042" w:rsidRPr="004D2042" w:rsidRDefault="004D2042" w:rsidP="004D2042">
      <w:pPr>
        <w:rPr>
          <w:rFonts w:ascii="Arial" w:hAnsi="Arial" w:cs="Arial"/>
        </w:rPr>
      </w:pPr>
    </w:p>
    <w:p w14:paraId="173A4C3C" w14:textId="77777777" w:rsidR="004D2042" w:rsidRPr="004D2042" w:rsidRDefault="004D2042" w:rsidP="004D2042">
      <w:pPr>
        <w:rPr>
          <w:rFonts w:ascii="Arial" w:hAnsi="Arial" w:cs="Arial"/>
        </w:rPr>
      </w:pPr>
      <w:r w:rsidRPr="004D2042">
        <w:rPr>
          <w:rFonts w:ascii="Arial" w:hAnsi="Arial" w:cs="Arial"/>
        </w:rPr>
        <w:t xml:space="preserve">Every subject will specify the reading behaviours pupils must acquire. Teachers will model how experts annotate, question and evaluate texts. In science, pupils will track hypotheses, method and result; in history, they will consider provenance and argument; in geography, </w:t>
      </w:r>
      <w:r w:rsidRPr="004D2042">
        <w:rPr>
          <w:rFonts w:ascii="Arial" w:hAnsi="Arial" w:cs="Arial"/>
        </w:rPr>
        <w:lastRenderedPageBreak/>
        <w:t>they will integrate text with maps and images; in mathematics, they will parse conditions and translate between words and symbols; in design and technology, they will read briefs, constraints and specifications; in modern languages, they will read progressively more authentic texts with focused pre-teaching of vocabulary and syntax. Departments will map core and supplementary texts and plan how to prepare, guide and revisit reading. Where the Department for Education introduces additional reading assessments in lower secondary, leaders will adapt screening and support so that pupils are prepared through good teaching rather than short-term test practice.</w:t>
      </w:r>
    </w:p>
    <w:p w14:paraId="328B475B" w14:textId="77777777" w:rsidR="004D2042" w:rsidRPr="004D2042" w:rsidRDefault="004D2042" w:rsidP="004D2042">
      <w:pPr>
        <w:rPr>
          <w:rFonts w:ascii="Arial" w:hAnsi="Arial" w:cs="Arial"/>
        </w:rPr>
      </w:pPr>
    </w:p>
    <w:p w14:paraId="243D3252" w14:textId="77777777" w:rsidR="004D2042" w:rsidRPr="004D2042" w:rsidRDefault="004D2042" w:rsidP="004D2042">
      <w:pPr>
        <w:pStyle w:val="Heading3"/>
        <w:rPr>
          <w:rFonts w:ascii="Arial" w:hAnsi="Arial" w:cs="Arial"/>
        </w:rPr>
      </w:pPr>
      <w:r w:rsidRPr="004D2042">
        <w:rPr>
          <w:rFonts w:ascii="Arial" w:hAnsi="Arial" w:cs="Arial"/>
        </w:rPr>
        <w:t>Digital access and safeguarding</w:t>
      </w:r>
    </w:p>
    <w:p w14:paraId="5AC03979" w14:textId="77777777" w:rsidR="004D2042" w:rsidRPr="004D2042" w:rsidRDefault="004D2042" w:rsidP="004D2042">
      <w:pPr>
        <w:rPr>
          <w:rFonts w:ascii="Arial" w:hAnsi="Arial" w:cs="Arial"/>
        </w:rPr>
      </w:pPr>
    </w:p>
    <w:p w14:paraId="1B69ADF4" w14:textId="77777777" w:rsidR="004D2042" w:rsidRPr="004D2042" w:rsidRDefault="004D2042" w:rsidP="004D2042">
      <w:pPr>
        <w:rPr>
          <w:rFonts w:ascii="Arial" w:hAnsi="Arial" w:cs="Arial"/>
        </w:rPr>
      </w:pPr>
      <w:r w:rsidRPr="004D2042">
        <w:rPr>
          <w:rFonts w:ascii="Arial" w:hAnsi="Arial" w:cs="Arial"/>
        </w:rPr>
        <w:t>If the school uses digital library platforms, logins will be issued to all pupils and content filtering will be configured to protect pupils. Data handling will follow UK GDPR, and parents will be informed about how reading data is used. Staff will teach pupils to evaluate online texts, to separate recommendation algorithms from choice, and to manage screen time in balance with print reading.</w:t>
      </w:r>
    </w:p>
    <w:p w14:paraId="404318B2" w14:textId="77777777" w:rsidR="004D2042" w:rsidRPr="004D2042" w:rsidRDefault="004D2042" w:rsidP="004D2042">
      <w:pPr>
        <w:rPr>
          <w:rFonts w:ascii="Arial" w:hAnsi="Arial" w:cs="Arial"/>
        </w:rPr>
      </w:pPr>
    </w:p>
    <w:p w14:paraId="69174133" w14:textId="77777777" w:rsidR="004D2042" w:rsidRPr="004D2042" w:rsidRDefault="004D2042" w:rsidP="004D2042">
      <w:pPr>
        <w:pStyle w:val="Heading2"/>
        <w:rPr>
          <w:rFonts w:ascii="Arial" w:hAnsi="Arial" w:cs="Arial"/>
        </w:rPr>
      </w:pPr>
      <w:r w:rsidRPr="004D2042">
        <w:rPr>
          <w:rFonts w:ascii="Arial" w:hAnsi="Arial" w:cs="Arial"/>
        </w:rPr>
        <w:t>Continuity and progression</w:t>
      </w:r>
    </w:p>
    <w:p w14:paraId="3C2D27E1" w14:textId="77777777" w:rsidR="004D2042" w:rsidRPr="004D2042" w:rsidRDefault="004D2042" w:rsidP="004D2042">
      <w:pPr>
        <w:rPr>
          <w:rFonts w:ascii="Arial" w:hAnsi="Arial" w:cs="Arial"/>
        </w:rPr>
      </w:pPr>
    </w:p>
    <w:p w14:paraId="2B5FC139" w14:textId="77777777" w:rsidR="004D2042" w:rsidRPr="004D2042" w:rsidRDefault="004D2042" w:rsidP="004D2042">
      <w:pPr>
        <w:rPr>
          <w:rFonts w:ascii="Arial" w:hAnsi="Arial" w:cs="Arial"/>
        </w:rPr>
      </w:pPr>
      <w:r w:rsidRPr="004D2042">
        <w:rPr>
          <w:rFonts w:ascii="Arial" w:hAnsi="Arial" w:cs="Arial"/>
        </w:rPr>
        <w:t>Progression is planned from early years to post-16 where applicable. In early years, pupils learn that print carries meaning, enjoy repeated reading and acquire story language. In key stage 1, pupils move from initial decoding to automatic word recognition and begin to sustain independent reading. In lower key stage 2, pupils extend stamina, range and fluency and apply comprehension approaches flexibly. In upper key stage 2, pupils read with independence across fiction, poetry and non-fiction, compare treatments of themes and build author knowledge. In key stage 3, pupils develop disciplinary reading habits and sustain reading of complete texts; by key stage 4 they read complex literary and non-fiction texts with precision and resilience. Transition information will move with pupils, including reading interests, successful authors and series, library habits, recent assessments and any support that has worked well. For Year 6 to Year 7 transfer, receiving schools will receive clear reading profiles so that momentum is not lost. For post-16 entry, providers will be informed where support is needed to access vocational and academic texts.</w:t>
      </w:r>
    </w:p>
    <w:p w14:paraId="1384836C" w14:textId="77777777" w:rsidR="004D2042" w:rsidRPr="004D2042" w:rsidRDefault="004D2042" w:rsidP="004D2042">
      <w:pPr>
        <w:rPr>
          <w:rFonts w:ascii="Arial" w:hAnsi="Arial" w:cs="Arial"/>
        </w:rPr>
      </w:pPr>
    </w:p>
    <w:p w14:paraId="5DB2864C" w14:textId="77777777" w:rsidR="004D2042" w:rsidRPr="004D2042" w:rsidRDefault="004D2042" w:rsidP="004D2042">
      <w:pPr>
        <w:pStyle w:val="Heading2"/>
        <w:rPr>
          <w:rFonts w:ascii="Arial" w:hAnsi="Arial" w:cs="Arial"/>
        </w:rPr>
      </w:pPr>
      <w:r w:rsidRPr="004D2042">
        <w:rPr>
          <w:rFonts w:ascii="Arial" w:hAnsi="Arial" w:cs="Arial"/>
        </w:rPr>
        <w:t>Inclusion and equal opportunities</w:t>
      </w:r>
    </w:p>
    <w:p w14:paraId="24D6F710" w14:textId="77777777" w:rsidR="004D2042" w:rsidRPr="004D2042" w:rsidRDefault="004D2042" w:rsidP="004D2042">
      <w:pPr>
        <w:rPr>
          <w:rFonts w:ascii="Arial" w:hAnsi="Arial" w:cs="Arial"/>
        </w:rPr>
      </w:pPr>
    </w:p>
    <w:p w14:paraId="65D0F867" w14:textId="77777777" w:rsidR="004D2042" w:rsidRPr="004D2042" w:rsidRDefault="004D2042" w:rsidP="004D2042">
      <w:pPr>
        <w:rPr>
          <w:rFonts w:ascii="Arial" w:hAnsi="Arial" w:cs="Arial"/>
        </w:rPr>
      </w:pPr>
      <w:r w:rsidRPr="004D2042">
        <w:rPr>
          <w:rFonts w:ascii="Arial" w:hAnsi="Arial" w:cs="Arial"/>
        </w:rPr>
        <w:t xml:space="preserve">Reading for pleasure is an entitlement for every pupil. The school will ensure that collections include accessible formats and that displays and recommendations reflect a wide range of authors and experiences so that pupils encounter both mirrors and windows in their reading. Pupils with SEND will receive adjustments such as accessible texts, additional adult reading, </w:t>
      </w:r>
      <w:r w:rsidRPr="004D2042">
        <w:rPr>
          <w:rFonts w:ascii="Arial" w:hAnsi="Arial" w:cs="Arial"/>
        </w:rPr>
        <w:lastRenderedPageBreak/>
        <w:t>audiobooks, and assistive technology where beneficial, all aligned with the core approach. Pupils with English as an additional language will be supported through explicit vocabulary instruction, access to bilingual resources where appropriate, and books that connect to prior knowledge while opening new horizons. Disadvantaged pupils will be prioritised for daily supported reading, guaranteed borrowing, and participation in enrichment, with barriers to participation identified and removed. Leaders will review participation, progress and access data each term and act where inequities appear.</w:t>
      </w:r>
    </w:p>
    <w:p w14:paraId="1CD66E39" w14:textId="77777777" w:rsidR="004D2042" w:rsidRPr="004D2042" w:rsidRDefault="004D2042" w:rsidP="004D2042">
      <w:pPr>
        <w:rPr>
          <w:rFonts w:ascii="Arial" w:hAnsi="Arial" w:cs="Arial"/>
        </w:rPr>
      </w:pPr>
    </w:p>
    <w:p w14:paraId="694F3C46" w14:textId="77777777" w:rsidR="004D2042" w:rsidRPr="004D2042" w:rsidRDefault="004D2042" w:rsidP="004D2042">
      <w:pPr>
        <w:pStyle w:val="Heading2"/>
        <w:rPr>
          <w:rFonts w:ascii="Arial" w:hAnsi="Arial" w:cs="Arial"/>
        </w:rPr>
      </w:pPr>
      <w:r w:rsidRPr="004D2042">
        <w:rPr>
          <w:rFonts w:ascii="Arial" w:hAnsi="Arial" w:cs="Arial"/>
        </w:rPr>
        <w:t>Assessment, record keeping and data protection</w:t>
      </w:r>
    </w:p>
    <w:p w14:paraId="1FC832C8" w14:textId="77777777" w:rsidR="004D2042" w:rsidRPr="004D2042" w:rsidRDefault="004D2042" w:rsidP="004D2042">
      <w:pPr>
        <w:rPr>
          <w:rFonts w:ascii="Arial" w:hAnsi="Arial" w:cs="Arial"/>
        </w:rPr>
      </w:pPr>
    </w:p>
    <w:p w14:paraId="5E50E4F7" w14:textId="77777777" w:rsidR="004D2042" w:rsidRPr="004D2042" w:rsidRDefault="004D2042" w:rsidP="004D2042">
      <w:pPr>
        <w:rPr>
          <w:rFonts w:ascii="Arial" w:hAnsi="Arial" w:cs="Arial"/>
        </w:rPr>
      </w:pPr>
      <w:r w:rsidRPr="004D2042">
        <w:rPr>
          <w:rFonts w:ascii="Arial" w:hAnsi="Arial" w:cs="Arial"/>
        </w:rPr>
        <w:t>Assessment will be purposeful and proportionate. In primary, phonics progress will be reviewed at least half-termly against programme expectations, with daily additional practice for any child who is not keeping pace. The Year 1 Phonics Screening Check will be administered in June, with statutory re-checks in Year 2 where required. Across all phases, teachers will use short fluency checks, reading conferences and curriculum-aligned tasks to judge whether pupils are choosing appropriately challenging texts and understanding what they read. Standardised assessments will be used at planned points to triangulate teacher judgment. In secondary, all pupils will be screened on entry and re-screened where data indicates risk, with diagnostic follow-up for those below thresholds. Entry to, and exit from, any additional support will be based on mastery of assessed components and on evidence that gains transfer to independent and subject reading. Reading diaries, if used, will capture meaningful notes from conferences and next steps rather than token counts. Library and assessment data will be processed lawfully, fairly and transparently, collected for specified purposes, limited to what is necessary, retained for defined periods and secured appropriately. Parents and carers will receive clear information about their child’s reading and practical guidance on how to help at home.</w:t>
      </w:r>
    </w:p>
    <w:p w14:paraId="606CCE6A" w14:textId="77777777" w:rsidR="004D2042" w:rsidRPr="004D2042" w:rsidRDefault="004D2042" w:rsidP="004D2042">
      <w:pPr>
        <w:rPr>
          <w:rFonts w:ascii="Arial" w:hAnsi="Arial" w:cs="Arial"/>
        </w:rPr>
      </w:pPr>
    </w:p>
    <w:p w14:paraId="4937ADEC" w14:textId="77777777" w:rsidR="004D2042" w:rsidRPr="004D2042" w:rsidRDefault="004D2042" w:rsidP="004D2042">
      <w:pPr>
        <w:pStyle w:val="Heading2"/>
        <w:rPr>
          <w:rFonts w:ascii="Arial" w:hAnsi="Arial" w:cs="Arial"/>
        </w:rPr>
      </w:pPr>
      <w:r w:rsidRPr="004D2042">
        <w:rPr>
          <w:rFonts w:ascii="Arial" w:hAnsi="Arial" w:cs="Arial"/>
        </w:rPr>
        <w:t>Leadership and management</w:t>
      </w:r>
    </w:p>
    <w:p w14:paraId="78180269" w14:textId="77777777" w:rsidR="004D2042" w:rsidRPr="004D2042" w:rsidRDefault="004D2042" w:rsidP="004D2042">
      <w:pPr>
        <w:rPr>
          <w:rFonts w:ascii="Arial" w:hAnsi="Arial" w:cs="Arial"/>
        </w:rPr>
      </w:pPr>
    </w:p>
    <w:p w14:paraId="4C216184" w14:textId="77777777" w:rsidR="004D2042" w:rsidRPr="004D2042" w:rsidRDefault="004D2042" w:rsidP="004D2042">
      <w:pPr>
        <w:rPr>
          <w:rFonts w:ascii="Arial" w:hAnsi="Arial" w:cs="Arial"/>
        </w:rPr>
      </w:pPr>
      <w:r w:rsidRPr="004D2042">
        <w:rPr>
          <w:rFonts w:ascii="Arial" w:hAnsi="Arial" w:cs="Arial"/>
        </w:rPr>
        <w:t>Reading for pleasure is a sustained school improvement priority. The senior leadership team will maintain an annual plan with measurable objectives such as increasing regular borrowing, widening participation in events, improving the proportion of pupils reading at or above age-related expectations by agreed milestones, and reducing the number requiring code-based catch-up by the end of Year 7. Leaders will allocate protected time for daily reading routines and for targeted support. Budgets will cover decodable books aligned to the phonics scope and sequence, multiple copies of core texts, sustained library investment, diagnostic assessments, staff training and time for coaching. Leaders will ensure that new staff receive induction on reading routines and that all staff have opportunities to observe expert practice. The school will publicise this policy, with completed names and dates, on its website and provide a summary for parents and carers.</w:t>
      </w:r>
    </w:p>
    <w:p w14:paraId="37A6EA08" w14:textId="77777777" w:rsidR="004D2042" w:rsidRPr="004D2042" w:rsidRDefault="004D2042" w:rsidP="004D2042">
      <w:pPr>
        <w:rPr>
          <w:rFonts w:ascii="Arial" w:hAnsi="Arial" w:cs="Arial"/>
        </w:rPr>
      </w:pPr>
    </w:p>
    <w:p w14:paraId="196D1006" w14:textId="77777777" w:rsidR="004D2042" w:rsidRPr="004D2042" w:rsidRDefault="004D2042" w:rsidP="004D2042">
      <w:pPr>
        <w:pStyle w:val="Heading2"/>
        <w:rPr>
          <w:rFonts w:ascii="Arial" w:hAnsi="Arial" w:cs="Arial"/>
        </w:rPr>
      </w:pPr>
      <w:r w:rsidRPr="004D2042">
        <w:rPr>
          <w:rFonts w:ascii="Arial" w:hAnsi="Arial" w:cs="Arial"/>
        </w:rPr>
        <w:t>Monitoring, review, evaluation and updating</w:t>
      </w:r>
    </w:p>
    <w:p w14:paraId="080C64DD" w14:textId="77777777" w:rsidR="004D2042" w:rsidRPr="004D2042" w:rsidRDefault="004D2042" w:rsidP="004D2042">
      <w:pPr>
        <w:rPr>
          <w:rFonts w:ascii="Arial" w:hAnsi="Arial" w:cs="Arial"/>
        </w:rPr>
      </w:pPr>
    </w:p>
    <w:p w14:paraId="5E862BFA" w14:textId="77777777" w:rsidR="004D2042" w:rsidRPr="004D2042" w:rsidRDefault="004D2042" w:rsidP="004D2042">
      <w:pPr>
        <w:rPr>
          <w:rFonts w:ascii="Arial" w:hAnsi="Arial" w:cs="Arial"/>
        </w:rPr>
      </w:pPr>
      <w:r w:rsidRPr="004D2042">
        <w:rPr>
          <w:rFonts w:ascii="Arial" w:hAnsi="Arial" w:cs="Arial"/>
        </w:rPr>
        <w:t>Evaluation will be systematic and will focus on whether pupils are reading by choice and reading well. Leaders will use learning walks, lesson visits, sampling of reading journals, library usage analysis, pupil and staff interviews, and scrutiny of assessment and intervention records to evaluate implementation and impact. They will look for fidelity to agreed routines, ambition and diversity of text selection, the quality of read-aloud and book talk, the effectiveness of disciplinary reading, and the reach and equity of library provision. Findings will inform coaching, professional development, timetabling and resourcing. Governors will receive concise termly reports and undertake focused visits. The policy will be reviewed annually, or earlier if statutory, inspection or departmental guidance changes, including changes stemming from national curriculum or assessment reforms. Updates will be dated, approved and communicated to the school community.</w:t>
      </w:r>
    </w:p>
    <w:p w14:paraId="5C5210C7" w14:textId="77777777" w:rsidR="004D2042" w:rsidRPr="004D2042" w:rsidRDefault="004D2042" w:rsidP="004D2042">
      <w:pPr>
        <w:rPr>
          <w:rFonts w:ascii="Arial" w:hAnsi="Arial" w:cs="Arial"/>
        </w:rPr>
      </w:pPr>
    </w:p>
    <w:p w14:paraId="535A7EE7" w14:textId="77777777" w:rsidR="004D2042" w:rsidRPr="004D2042" w:rsidRDefault="004D2042" w:rsidP="004D2042">
      <w:pPr>
        <w:pStyle w:val="Heading2"/>
        <w:rPr>
          <w:rFonts w:ascii="Arial" w:hAnsi="Arial" w:cs="Arial"/>
        </w:rPr>
      </w:pPr>
      <w:r w:rsidRPr="004D2042">
        <w:rPr>
          <w:rFonts w:ascii="Arial" w:hAnsi="Arial" w:cs="Arial"/>
        </w:rPr>
        <w:t>Useful resources and external links</w:t>
      </w:r>
    </w:p>
    <w:p w14:paraId="51C3513D" w14:textId="77777777" w:rsidR="004D2042" w:rsidRPr="004D2042" w:rsidRDefault="004D2042" w:rsidP="004D2042">
      <w:pPr>
        <w:rPr>
          <w:rFonts w:ascii="Arial" w:hAnsi="Arial" w:cs="Arial"/>
        </w:rPr>
      </w:pPr>
    </w:p>
    <w:p w14:paraId="4FA4751C" w14:textId="341BA475"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Department for Education – Reading for pleasure (research evidence) </w:t>
      </w:r>
      <w:hyperlink r:id="rId7" w:history="1">
        <w:r w:rsidRPr="004D2042">
          <w:rPr>
            <w:rStyle w:val="Hyperlink"/>
            <w:rFonts w:ascii="Arial" w:hAnsi="Arial" w:cs="Arial"/>
          </w:rPr>
          <w:t>https://assets.publishing.service.gov.uk/media/5a7c18d540f0b61a825d66e9/reading_for_pleasure.pdf</w:t>
        </w:r>
      </w:hyperlink>
      <w:r w:rsidRPr="004D2042">
        <w:rPr>
          <w:rFonts w:ascii="Arial" w:hAnsi="Arial" w:cs="Arial"/>
        </w:rPr>
        <w:t xml:space="preserve"> </w:t>
      </w:r>
    </w:p>
    <w:p w14:paraId="78EED87F" w14:textId="3FF2457C"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National Curriculum in England – Primary: English programmes of study and framework </w:t>
      </w:r>
      <w:hyperlink r:id="rId8" w:history="1">
        <w:r w:rsidRPr="004D2042">
          <w:rPr>
            <w:rStyle w:val="Hyperlink"/>
            <w:rFonts w:ascii="Arial" w:hAnsi="Arial" w:cs="Arial"/>
          </w:rPr>
          <w:t>https://assets.publishing.service.gov.uk/media/5a81a9abe5274a2e8ab55319/PRIMARY_national_curriculum.pdf</w:t>
        </w:r>
      </w:hyperlink>
      <w:r w:rsidRPr="004D2042">
        <w:rPr>
          <w:rFonts w:ascii="Arial" w:hAnsi="Arial" w:cs="Arial"/>
        </w:rPr>
        <w:t xml:space="preserve"> </w:t>
      </w:r>
    </w:p>
    <w:p w14:paraId="23CEB83C" w14:textId="2EDAEDAD"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National Curriculum in England – Secondary: programmes of study (framework) </w:t>
      </w:r>
      <w:hyperlink r:id="rId9" w:history="1">
        <w:r w:rsidRPr="004D2042">
          <w:rPr>
            <w:rStyle w:val="Hyperlink"/>
            <w:rFonts w:ascii="Arial" w:hAnsi="Arial" w:cs="Arial"/>
          </w:rPr>
          <w:t>https://assets.publishing.service.gov.uk/media/5da7291840f0b6598f806433/Secondary_national_curriculum_corrected_PDF.pdf</w:t>
        </w:r>
      </w:hyperlink>
      <w:r w:rsidRPr="004D2042">
        <w:rPr>
          <w:rFonts w:ascii="Arial" w:hAnsi="Arial" w:cs="Arial"/>
        </w:rPr>
        <w:t xml:space="preserve"> </w:t>
      </w:r>
    </w:p>
    <w:p w14:paraId="0ACE0B51" w14:textId="303396CE"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Ofsted – Education inspection framework (for use from November 2025) </w:t>
      </w:r>
      <w:hyperlink r:id="rId10" w:history="1">
        <w:r w:rsidRPr="004D2042">
          <w:rPr>
            <w:rStyle w:val="Hyperlink"/>
            <w:rFonts w:ascii="Arial" w:hAnsi="Arial" w:cs="Arial"/>
          </w:rPr>
          <w:t>https://www.gov.uk/government/publications/education-inspection-framework/education-inspection-framework-for-use-from-november-2025</w:t>
        </w:r>
      </w:hyperlink>
    </w:p>
    <w:p w14:paraId="3CDCD2AA" w14:textId="6D570E95"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Independent Schools Inspectorate – Inspection framework (interactive) </w:t>
      </w:r>
      <w:hyperlink r:id="rId11" w:history="1">
        <w:r w:rsidRPr="004D2042">
          <w:rPr>
            <w:rStyle w:val="Hyperlink"/>
            <w:rFonts w:ascii="Arial" w:hAnsi="Arial" w:cs="Arial"/>
          </w:rPr>
          <w:t>https://www.isi.net/inspection-explained/inspection-framework/interactive-version/</w:t>
        </w:r>
      </w:hyperlink>
      <w:r w:rsidRPr="004D2042">
        <w:rPr>
          <w:rFonts w:ascii="Arial" w:hAnsi="Arial" w:cs="Arial"/>
        </w:rPr>
        <w:t xml:space="preserve"> </w:t>
      </w:r>
    </w:p>
    <w:p w14:paraId="3CBD8867" w14:textId="57ECCE7E"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Boarding schools – National Minimum Standards </w:t>
      </w:r>
      <w:hyperlink r:id="rId12" w:history="1">
        <w:r w:rsidRPr="004D2042">
          <w:rPr>
            <w:rStyle w:val="Hyperlink"/>
            <w:rFonts w:ascii="Arial" w:hAnsi="Arial" w:cs="Arial"/>
          </w:rPr>
          <w:t>https://assets.publishing.service.gov.uk/media/64787a31b32b9e000ca96010/National_Minimum_Standards_for_boarding_schools.pdf</w:t>
        </w:r>
      </w:hyperlink>
      <w:r w:rsidRPr="004D2042">
        <w:rPr>
          <w:rFonts w:ascii="Arial" w:hAnsi="Arial" w:cs="Arial"/>
        </w:rPr>
        <w:t xml:space="preserve"> </w:t>
      </w:r>
    </w:p>
    <w:p w14:paraId="56F3051F" w14:textId="39FB9538"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Department for Education – Focus on reading in secondary years to drive up standards </w:t>
      </w:r>
      <w:hyperlink r:id="rId13" w:history="1">
        <w:r w:rsidRPr="004D2042">
          <w:rPr>
            <w:rStyle w:val="Hyperlink"/>
            <w:rFonts w:ascii="Arial" w:hAnsi="Arial" w:cs="Arial"/>
          </w:rPr>
          <w:t>https://www.gov.uk/government/news/focus-on-reading-in-secondary-years-to-drive-up-standards</w:t>
        </w:r>
      </w:hyperlink>
      <w:r w:rsidRPr="004D2042">
        <w:rPr>
          <w:rFonts w:ascii="Arial" w:hAnsi="Arial" w:cs="Arial"/>
        </w:rPr>
        <w:t xml:space="preserve"> </w:t>
      </w:r>
    </w:p>
    <w:p w14:paraId="64269558" w14:textId="53F97600"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Department for Education – Curriculum and Assessment Review Final Report: government response </w:t>
      </w:r>
      <w:hyperlink r:id="rId14" w:history="1">
        <w:r w:rsidRPr="004D2042">
          <w:rPr>
            <w:rStyle w:val="Hyperlink"/>
            <w:rFonts w:ascii="Arial" w:hAnsi="Arial" w:cs="Arial"/>
          </w:rPr>
          <w:t>https://www.gov.uk/government/publications/curriculum-and-assessment-review-final-report-government-response</w:t>
        </w:r>
      </w:hyperlink>
      <w:r w:rsidRPr="004D2042">
        <w:rPr>
          <w:rFonts w:ascii="Arial" w:hAnsi="Arial" w:cs="Arial"/>
        </w:rPr>
        <w:t xml:space="preserve"> </w:t>
      </w:r>
    </w:p>
    <w:p w14:paraId="37E39393" w14:textId="59E5D1CD" w:rsidR="004D2042" w:rsidRPr="004D2042" w:rsidRDefault="004D2042" w:rsidP="004D2042">
      <w:pPr>
        <w:pStyle w:val="ListParagraph"/>
        <w:numPr>
          <w:ilvl w:val="0"/>
          <w:numId w:val="7"/>
        </w:numPr>
        <w:rPr>
          <w:rFonts w:ascii="Arial" w:hAnsi="Arial" w:cs="Arial"/>
        </w:rPr>
      </w:pPr>
      <w:r w:rsidRPr="004D2042">
        <w:rPr>
          <w:rFonts w:ascii="Arial" w:hAnsi="Arial" w:cs="Arial"/>
        </w:rPr>
        <w:lastRenderedPageBreak/>
        <w:t xml:space="preserve">Department for Education – The Reading Framework </w:t>
      </w:r>
      <w:hyperlink r:id="rId15" w:history="1">
        <w:r w:rsidRPr="004D2042">
          <w:rPr>
            <w:rStyle w:val="Hyperlink"/>
            <w:rFonts w:ascii="Arial" w:hAnsi="Arial" w:cs="Arial"/>
          </w:rPr>
          <w:t>https://assets.publishing.service.gov.uk/media/664f600c05e5fe28788fc437/The_reading_framework_.pdf</w:t>
        </w:r>
      </w:hyperlink>
      <w:r w:rsidRPr="004D2042">
        <w:rPr>
          <w:rFonts w:ascii="Arial" w:hAnsi="Arial" w:cs="Arial"/>
        </w:rPr>
        <w:t xml:space="preserve"> </w:t>
      </w:r>
    </w:p>
    <w:p w14:paraId="4AF8C248" w14:textId="139F0B32"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Department for Education – The Writing Framework </w:t>
      </w:r>
      <w:hyperlink r:id="rId16" w:history="1">
        <w:r w:rsidRPr="004D2042">
          <w:rPr>
            <w:rStyle w:val="Hyperlink"/>
            <w:rFonts w:ascii="Arial" w:hAnsi="Arial" w:cs="Arial"/>
          </w:rPr>
          <w:t>https://assets.publishing.service.gov.uk/media/68bec95444fd43581bda1c86/The_writing_framework_092025.pdf</w:t>
        </w:r>
      </w:hyperlink>
      <w:r w:rsidRPr="004D2042">
        <w:rPr>
          <w:rFonts w:ascii="Arial" w:hAnsi="Arial" w:cs="Arial"/>
        </w:rPr>
        <w:t xml:space="preserve"> </w:t>
      </w:r>
    </w:p>
    <w:p w14:paraId="66BF61B7" w14:textId="50F675E9"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Keeping Children Safe in Education </w:t>
      </w:r>
      <w:hyperlink r:id="rId17" w:history="1">
        <w:r w:rsidRPr="004D2042">
          <w:rPr>
            <w:rStyle w:val="Hyperlink"/>
            <w:rFonts w:ascii="Arial" w:hAnsi="Arial" w:cs="Arial"/>
          </w:rPr>
          <w:t>https://www.gov.uk/government/publications/keeping-children-safe-in-education--2</w:t>
        </w:r>
      </w:hyperlink>
      <w:r w:rsidRPr="004D2042">
        <w:rPr>
          <w:rFonts w:ascii="Arial" w:hAnsi="Arial" w:cs="Arial"/>
        </w:rPr>
        <w:t xml:space="preserve"> </w:t>
      </w:r>
    </w:p>
    <w:p w14:paraId="28762C5A" w14:textId="5D4AF257"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Data protection toolkit for schools </w:t>
      </w:r>
      <w:hyperlink r:id="rId18" w:history="1">
        <w:r w:rsidRPr="004D2042">
          <w:rPr>
            <w:rStyle w:val="Hyperlink"/>
            <w:rFonts w:ascii="Arial" w:hAnsi="Arial" w:cs="Arial"/>
          </w:rPr>
          <w:t>https://www.gov.uk/government/publications/data-protection-toolkit-for-schools</w:t>
        </w:r>
      </w:hyperlink>
      <w:r w:rsidRPr="004D2042">
        <w:rPr>
          <w:rFonts w:ascii="Arial" w:hAnsi="Arial" w:cs="Arial"/>
        </w:rPr>
        <w:t xml:space="preserve"> </w:t>
      </w:r>
    </w:p>
    <w:p w14:paraId="595324C5" w14:textId="3866BDAB"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Early Years Foundation Stage statutory framework </w:t>
      </w:r>
      <w:hyperlink r:id="rId19" w:history="1">
        <w:r w:rsidRPr="004D2042">
          <w:rPr>
            <w:rStyle w:val="Hyperlink"/>
            <w:rFonts w:ascii="Arial" w:hAnsi="Arial" w:cs="Arial"/>
          </w:rPr>
          <w:t>https://www.gov.uk/government/publications/early-years-foundation-stage-framework--2</w:t>
        </w:r>
      </w:hyperlink>
      <w:r w:rsidRPr="004D2042">
        <w:rPr>
          <w:rFonts w:ascii="Arial" w:hAnsi="Arial" w:cs="Arial"/>
        </w:rPr>
        <w:t xml:space="preserve"> </w:t>
      </w:r>
    </w:p>
    <w:p w14:paraId="6583AD3D" w14:textId="3E279706" w:rsidR="004D2042" w:rsidRPr="004D2042" w:rsidRDefault="004D2042" w:rsidP="004D2042">
      <w:pPr>
        <w:pStyle w:val="ListParagraph"/>
        <w:numPr>
          <w:ilvl w:val="0"/>
          <w:numId w:val="7"/>
        </w:numPr>
        <w:rPr>
          <w:rFonts w:ascii="Arial" w:hAnsi="Arial" w:cs="Arial"/>
        </w:rPr>
      </w:pPr>
      <w:r w:rsidRPr="004D2042">
        <w:rPr>
          <w:rFonts w:ascii="Arial" w:hAnsi="Arial" w:cs="Arial"/>
        </w:rPr>
        <w:t xml:space="preserve">School Reading List – Booklists and resources for EYFS, KS1, KS2, KS3 and KS4 </w:t>
      </w:r>
      <w:hyperlink r:id="rId20" w:history="1">
        <w:r w:rsidRPr="004D2042">
          <w:rPr>
            <w:rStyle w:val="Hyperlink"/>
            <w:rFonts w:ascii="Arial" w:hAnsi="Arial" w:cs="Arial"/>
          </w:rPr>
          <w:t>https://schoolreadinglist.co.uk/</w:t>
        </w:r>
      </w:hyperlink>
      <w:r w:rsidRPr="004D2042">
        <w:rPr>
          <w:rFonts w:ascii="Arial" w:hAnsi="Arial" w:cs="Arial"/>
        </w:rPr>
        <w:t xml:space="preserve"> and https://schoolreadinglist.co.uk/category/resources/</w:t>
      </w:r>
    </w:p>
    <w:p w14:paraId="43C5D3E2" w14:textId="77777777" w:rsidR="004D2042" w:rsidRPr="004D2042" w:rsidRDefault="004D2042" w:rsidP="004D2042">
      <w:pPr>
        <w:rPr>
          <w:rFonts w:ascii="Arial" w:hAnsi="Arial" w:cs="Arial"/>
        </w:rPr>
      </w:pPr>
    </w:p>
    <w:p w14:paraId="175E6384" w14:textId="77777777" w:rsidR="004D2042" w:rsidRPr="004D2042" w:rsidRDefault="004D2042" w:rsidP="004D2042">
      <w:pPr>
        <w:pStyle w:val="Heading2"/>
        <w:rPr>
          <w:rFonts w:ascii="Arial" w:hAnsi="Arial" w:cs="Arial"/>
        </w:rPr>
      </w:pPr>
      <w:r w:rsidRPr="004D2042">
        <w:rPr>
          <w:rFonts w:ascii="Arial" w:hAnsi="Arial" w:cs="Arial"/>
        </w:rPr>
        <w:t>Placeholders to complete for [School Name]</w:t>
      </w:r>
    </w:p>
    <w:p w14:paraId="1B1C6D56" w14:textId="77777777" w:rsidR="004D2042" w:rsidRPr="004D2042" w:rsidRDefault="004D2042" w:rsidP="004D2042">
      <w:pPr>
        <w:rPr>
          <w:rFonts w:ascii="Arial" w:hAnsi="Arial" w:cs="Arial"/>
        </w:rPr>
      </w:pPr>
    </w:p>
    <w:p w14:paraId="2C9B406E"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Headteacher: [Name]</w:t>
      </w:r>
    </w:p>
    <w:p w14:paraId="5B037AAD"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Reading Lead: [Name and role]</w:t>
      </w:r>
    </w:p>
    <w:p w14:paraId="2F8619F6"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SENCO: [Name]</w:t>
      </w:r>
    </w:p>
    <w:p w14:paraId="469EC769"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Designated Safeguarding Lead: [Name]</w:t>
      </w:r>
    </w:p>
    <w:p w14:paraId="5454E734"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Librarian or Library Lead: [Name]</w:t>
      </w:r>
    </w:p>
    <w:p w14:paraId="3F6B93A9" w14:textId="58FAD7C1" w:rsidR="004D2042" w:rsidRPr="004D2042" w:rsidRDefault="004D2042" w:rsidP="004D2042">
      <w:pPr>
        <w:pStyle w:val="ListParagraph"/>
        <w:numPr>
          <w:ilvl w:val="0"/>
          <w:numId w:val="6"/>
        </w:numPr>
        <w:rPr>
          <w:rFonts w:ascii="Arial" w:hAnsi="Arial" w:cs="Arial"/>
        </w:rPr>
      </w:pPr>
      <w:r w:rsidRPr="004D2042">
        <w:rPr>
          <w:rFonts w:ascii="Arial" w:hAnsi="Arial" w:cs="Arial"/>
        </w:rPr>
        <w:t>Governor with responsibility for Reading: [Name]</w:t>
      </w:r>
    </w:p>
    <w:p w14:paraId="1D0C815B"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Validated systematic synthetic phonics programme (primary): [Programme name]</w:t>
      </w:r>
    </w:p>
    <w:p w14:paraId="03CB3410"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Decodable book schemes aligned to scope and sequence: [Publisher series]</w:t>
      </w:r>
    </w:p>
    <w:p w14:paraId="2598FF8A"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Whole-texts entitlement in English (KS2, KS3 and KS4): [Attach internal document]</w:t>
      </w:r>
    </w:p>
    <w:p w14:paraId="79900DAC"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Subject reading maps and disciplinary reading expectations: [Attach internal documents]</w:t>
      </w:r>
    </w:p>
    <w:p w14:paraId="266976B2"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Entry screening and diagnostic tools (secondary): [Specify tools and timing]</w:t>
      </w:r>
    </w:p>
    <w:p w14:paraId="36FB6434"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Independent reading expectation at home by phase: [Specify]</w:t>
      </w:r>
    </w:p>
    <w:p w14:paraId="653FFB0D"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Library opening times and borrowing terms: [Specify]</w:t>
      </w:r>
    </w:p>
    <w:p w14:paraId="24BCB950" w14:textId="3041BCDE" w:rsidR="004D2042" w:rsidRPr="004D2042" w:rsidRDefault="004D2042" w:rsidP="004D2042">
      <w:pPr>
        <w:pStyle w:val="ListParagraph"/>
        <w:numPr>
          <w:ilvl w:val="0"/>
          <w:numId w:val="6"/>
        </w:numPr>
        <w:rPr>
          <w:rFonts w:ascii="Arial" w:hAnsi="Arial" w:cs="Arial"/>
        </w:rPr>
      </w:pPr>
      <w:r w:rsidRPr="004D2042">
        <w:rPr>
          <w:rFonts w:ascii="Arial" w:hAnsi="Arial" w:cs="Arial"/>
        </w:rPr>
        <w:t>Reporting schedule to governors: [Termly dates]</w:t>
      </w:r>
    </w:p>
    <w:p w14:paraId="771DE589"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Policy owner: [Role]</w:t>
      </w:r>
    </w:p>
    <w:p w14:paraId="50FBB0CE" w14:textId="77777777" w:rsidR="004D2042" w:rsidRPr="004D2042" w:rsidRDefault="004D2042" w:rsidP="004D2042">
      <w:pPr>
        <w:pStyle w:val="ListParagraph"/>
        <w:numPr>
          <w:ilvl w:val="0"/>
          <w:numId w:val="6"/>
        </w:numPr>
        <w:rPr>
          <w:rFonts w:ascii="Arial" w:hAnsi="Arial" w:cs="Arial"/>
        </w:rPr>
      </w:pPr>
      <w:r w:rsidRPr="004D2042">
        <w:rPr>
          <w:rFonts w:ascii="Arial" w:hAnsi="Arial" w:cs="Arial"/>
        </w:rPr>
        <w:t>Approval date: [Date]</w:t>
      </w:r>
    </w:p>
    <w:p w14:paraId="5513BA21" w14:textId="62BAA860" w:rsidR="009247BD" w:rsidRDefault="004D2042" w:rsidP="004D2042">
      <w:pPr>
        <w:pStyle w:val="ListParagraph"/>
        <w:numPr>
          <w:ilvl w:val="0"/>
          <w:numId w:val="6"/>
        </w:numPr>
        <w:rPr>
          <w:rFonts w:ascii="Arial" w:hAnsi="Arial" w:cs="Arial"/>
        </w:rPr>
      </w:pPr>
      <w:r w:rsidRPr="004D2042">
        <w:rPr>
          <w:rFonts w:ascii="Arial" w:hAnsi="Arial" w:cs="Arial"/>
        </w:rPr>
        <w:t>Next review due: [Date]</w:t>
      </w:r>
    </w:p>
    <w:p w14:paraId="2C2D7B15" w14:textId="77777777" w:rsidR="00557BC0" w:rsidRDefault="00557BC0" w:rsidP="00557BC0">
      <w:pPr>
        <w:rPr>
          <w:rFonts w:ascii="Arial" w:hAnsi="Arial" w:cs="Arial"/>
        </w:rPr>
      </w:pPr>
    </w:p>
    <w:p w14:paraId="311BAE55" w14:textId="77777777" w:rsidR="00557BC0" w:rsidRPr="009D0584" w:rsidRDefault="00557BC0" w:rsidP="00557BC0">
      <w:pPr>
        <w:pStyle w:val="Heading2"/>
        <w:rPr>
          <w:rFonts w:ascii="Arial" w:hAnsi="Arial" w:cs="Arial"/>
        </w:rPr>
      </w:pPr>
      <w:r w:rsidRPr="009D0584">
        <w:rPr>
          <w:rFonts w:ascii="Arial" w:hAnsi="Arial" w:cs="Arial"/>
        </w:rPr>
        <w:t>Implementation notes for adaptation</w:t>
      </w:r>
    </w:p>
    <w:p w14:paraId="0DFBC78D" w14:textId="77777777" w:rsidR="00557BC0" w:rsidRPr="009D0584" w:rsidRDefault="00557BC0" w:rsidP="00557BC0">
      <w:pPr>
        <w:rPr>
          <w:rFonts w:ascii="Arial" w:hAnsi="Arial" w:cs="Arial"/>
        </w:rPr>
      </w:pPr>
    </w:p>
    <w:p w14:paraId="582C0176" w14:textId="77777777" w:rsidR="002E6D50" w:rsidRPr="002E6D50" w:rsidRDefault="002E6D50" w:rsidP="002E6D50">
      <w:pPr>
        <w:rPr>
          <w:rFonts w:ascii="Arial" w:hAnsi="Arial" w:cs="Arial"/>
        </w:rPr>
      </w:pPr>
      <w:r w:rsidRPr="002E6D50">
        <w:rPr>
          <w:rFonts w:ascii="Arial" w:hAnsi="Arial" w:cs="Arial"/>
        </w:rPr>
        <w:lastRenderedPageBreak/>
        <w:t>The accompanying school-specific appendix should list the current class read-aloud texts by year group in primary, the English whole-texts spine by year and term in secondary, and the subject text maps for key topics. It should identify gaps in stock against programme scope and sequence and outline the purchasing plan for the next two terms. It should summarise the professional development plan, including induction for new staff and coaching cycles for reading aloud, whole-class reading and disciplinary reading routines. It should state how participation and equity will be monitored, including the use of borrowing data, classroom conference notes and event participation records, and how the school will respond where pupils are not yet choosing to read regularly.</w:t>
      </w:r>
    </w:p>
    <w:p w14:paraId="2B40EFAD" w14:textId="77777777" w:rsidR="002E6D50" w:rsidRPr="002E6D50" w:rsidRDefault="002E6D50" w:rsidP="002E6D50">
      <w:pPr>
        <w:rPr>
          <w:rFonts w:ascii="Arial" w:hAnsi="Arial" w:cs="Arial"/>
        </w:rPr>
      </w:pPr>
    </w:p>
    <w:p w14:paraId="4C1E5D34" w14:textId="77777777" w:rsidR="00557BC0" w:rsidRPr="009D0584" w:rsidRDefault="00557BC0" w:rsidP="00557BC0">
      <w:pPr>
        <w:pStyle w:val="Heading2"/>
        <w:rPr>
          <w:rFonts w:ascii="Arial" w:hAnsi="Arial" w:cs="Arial"/>
        </w:rPr>
      </w:pPr>
      <w:r w:rsidRPr="009D0584">
        <w:rPr>
          <w:rFonts w:ascii="Arial" w:hAnsi="Arial" w:cs="Arial"/>
        </w:rPr>
        <w:t>Policy copyright notes</w:t>
      </w:r>
    </w:p>
    <w:p w14:paraId="43EA6C75" w14:textId="77777777" w:rsidR="00557BC0" w:rsidRPr="009D0584" w:rsidRDefault="00557BC0" w:rsidP="00557BC0">
      <w:pPr>
        <w:rPr>
          <w:rFonts w:ascii="Arial" w:hAnsi="Arial" w:cs="Arial"/>
        </w:rPr>
      </w:pPr>
    </w:p>
    <w:p w14:paraId="134F92CF" w14:textId="77777777" w:rsidR="00557BC0" w:rsidRPr="009D0584" w:rsidRDefault="00557BC0" w:rsidP="00557BC0">
      <w:pPr>
        <w:rPr>
          <w:rFonts w:ascii="Arial" w:hAnsi="Arial" w:cs="Arial"/>
        </w:rPr>
      </w:pPr>
      <w:r w:rsidRPr="009D0584">
        <w:rPr>
          <w:rFonts w:ascii="Arial" w:hAnsi="Arial" w:cs="Arial"/>
        </w:rPr>
        <w:t xml:space="preserve">This </w:t>
      </w:r>
      <w:r w:rsidRPr="009D0584">
        <w:rPr>
          <w:rFonts w:ascii="Arial" w:hAnsi="Arial" w:cs="Arial"/>
          <w:b/>
          <w:bCs/>
        </w:rPr>
        <w:t>free</w:t>
      </w:r>
      <w:r w:rsidRPr="009D0584">
        <w:rPr>
          <w:rFonts w:ascii="Arial" w:hAnsi="Arial" w:cs="Arial"/>
        </w:rPr>
        <w:t xml:space="preserve"> policy template is licensed under the Creative Commons Attribution 4.0 International licence (CC BY 4.0). </w:t>
      </w:r>
      <w:r w:rsidRPr="009D0584">
        <w:rPr>
          <w:rFonts w:ascii="Arial" w:hAnsi="Arial" w:cs="Arial"/>
          <w:b/>
          <w:bCs/>
        </w:rPr>
        <w:t xml:space="preserve">You may copy, share, adapt, and build upon it for any purpose, including commercially, provided you include a clear attribution URL linking to </w:t>
      </w:r>
      <w:hyperlink r:id="rId21" w:tgtFrame="_new" w:history="1">
        <w:r w:rsidRPr="009D0584">
          <w:rPr>
            <w:rStyle w:val="Hyperlink"/>
            <w:rFonts w:ascii="Arial" w:hAnsi="Arial" w:cs="Arial"/>
            <w:b/>
            <w:bCs/>
          </w:rPr>
          <w:t>https://schoolreadinglist.co.uk</w:t>
        </w:r>
      </w:hyperlink>
      <w:r w:rsidRPr="009D0584">
        <w:rPr>
          <w:rFonts w:ascii="Arial" w:hAnsi="Arial" w:cs="Arial"/>
        </w:rPr>
        <w:t xml:space="preserve"> and state that the policy was sourced from, based on, or uses part of content from </w:t>
      </w:r>
      <w:hyperlink r:id="rId22" w:tgtFrame="_new" w:history="1">
        <w:r w:rsidRPr="009D0584">
          <w:rPr>
            <w:rStyle w:val="Hyperlink"/>
            <w:rFonts w:ascii="Arial" w:hAnsi="Arial" w:cs="Arial"/>
          </w:rPr>
          <w:t>https://schoolreadinglist.co.uk</w:t>
        </w:r>
      </w:hyperlink>
      <w:r w:rsidRPr="009D0584">
        <w:rPr>
          <w:rFonts w:ascii="Arial" w:hAnsi="Arial" w:cs="Arial"/>
        </w:rPr>
        <w:t xml:space="preserve">. Keep the attribution in the policy and any derivatives. No additional restrictions should be applied beyond the licence. Full licence terms: </w:t>
      </w:r>
      <w:hyperlink r:id="rId23" w:history="1">
        <w:r w:rsidRPr="009D0584">
          <w:rPr>
            <w:rStyle w:val="Hyperlink"/>
            <w:rFonts w:ascii="Arial" w:hAnsi="Arial" w:cs="Arial"/>
          </w:rPr>
          <w:t>https://creativecommons.org/licenses/by/4.0/</w:t>
        </w:r>
      </w:hyperlink>
      <w:r w:rsidRPr="009D0584">
        <w:rPr>
          <w:rFonts w:ascii="Arial" w:hAnsi="Arial" w:cs="Arial"/>
        </w:rPr>
        <w:t>.</w:t>
      </w:r>
    </w:p>
    <w:p w14:paraId="6EBFBB8E" w14:textId="77777777" w:rsidR="00557BC0" w:rsidRPr="009D0584" w:rsidRDefault="00557BC0" w:rsidP="00557BC0">
      <w:pPr>
        <w:rPr>
          <w:rFonts w:ascii="Arial" w:hAnsi="Arial" w:cs="Arial"/>
        </w:rPr>
      </w:pPr>
    </w:p>
    <w:p w14:paraId="4C8B24CE" w14:textId="77777777" w:rsidR="00557BC0" w:rsidRPr="009D0584" w:rsidRDefault="00557BC0" w:rsidP="00557BC0">
      <w:pPr>
        <w:rPr>
          <w:rFonts w:ascii="Arial" w:hAnsi="Arial" w:cs="Arial"/>
        </w:rPr>
      </w:pPr>
    </w:p>
    <w:p w14:paraId="110FD42C" w14:textId="77777777" w:rsidR="00557BC0" w:rsidRPr="009D0584" w:rsidRDefault="00557BC0" w:rsidP="00557BC0">
      <w:pPr>
        <w:rPr>
          <w:rFonts w:ascii="Arial" w:hAnsi="Arial" w:cs="Arial"/>
        </w:rPr>
      </w:pPr>
    </w:p>
    <w:p w14:paraId="04EDC7EE" w14:textId="77777777" w:rsidR="00557BC0" w:rsidRPr="00557BC0" w:rsidRDefault="00557BC0" w:rsidP="00557BC0">
      <w:pPr>
        <w:rPr>
          <w:rFonts w:ascii="Arial" w:hAnsi="Arial" w:cs="Arial"/>
        </w:rPr>
      </w:pPr>
    </w:p>
    <w:sectPr w:rsidR="00557BC0" w:rsidRPr="00557BC0">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F7A6" w14:textId="77777777" w:rsidR="00CC5772" w:rsidRDefault="00CC5772" w:rsidP="00CC5772">
      <w:pPr>
        <w:spacing w:after="0" w:line="240" w:lineRule="auto"/>
      </w:pPr>
      <w:r>
        <w:separator/>
      </w:r>
    </w:p>
  </w:endnote>
  <w:endnote w:type="continuationSeparator" w:id="0">
    <w:p w14:paraId="1292D694" w14:textId="77777777" w:rsidR="00CC5772" w:rsidRDefault="00CC5772"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facebook</w:t>
    </w:r>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0EF9" w14:textId="77777777" w:rsidR="00CC5772" w:rsidRDefault="00CC5772" w:rsidP="00CC5772">
      <w:pPr>
        <w:spacing w:after="0" w:line="240" w:lineRule="auto"/>
      </w:pPr>
      <w:r>
        <w:separator/>
      </w:r>
    </w:p>
  </w:footnote>
  <w:footnote w:type="continuationSeparator" w:id="0">
    <w:p w14:paraId="2C5E2C89" w14:textId="77777777" w:rsidR="00CC5772" w:rsidRDefault="00CC5772"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2"/>
  </w:num>
  <w:num w:numId="2" w16cid:durableId="1081827697">
    <w:abstractNumId w:val="3"/>
  </w:num>
  <w:num w:numId="3" w16cid:durableId="1625888152">
    <w:abstractNumId w:val="0"/>
  </w:num>
  <w:num w:numId="4" w16cid:durableId="1858348999">
    <w:abstractNumId w:val="4"/>
  </w:num>
  <w:num w:numId="5" w16cid:durableId="1446851055">
    <w:abstractNumId w:val="6"/>
  </w:num>
  <w:num w:numId="6" w16cid:durableId="2060396747">
    <w:abstractNumId w:val="1"/>
  </w:num>
  <w:num w:numId="7" w16cid:durableId="55170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A05B2"/>
    <w:rsid w:val="002E6D50"/>
    <w:rsid w:val="00332AC1"/>
    <w:rsid w:val="004D2042"/>
    <w:rsid w:val="00557BC0"/>
    <w:rsid w:val="007E62CC"/>
    <w:rsid w:val="00910A60"/>
    <w:rsid w:val="009247BD"/>
    <w:rsid w:val="00977151"/>
    <w:rsid w:val="009D0584"/>
    <w:rsid w:val="00A00CA0"/>
    <w:rsid w:val="00B25017"/>
    <w:rsid w:val="00B25F31"/>
    <w:rsid w:val="00BC2EF5"/>
    <w:rsid w:val="00CC316F"/>
    <w:rsid w:val="00CC5772"/>
    <w:rsid w:val="00ED00DD"/>
    <w:rsid w:val="00F6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www.gov.uk/government/publications/data-protection-toolkit-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ssets.publishing.service.gov.uk/media/68bec95444fd43581bda1c86/The_writing_framework_092025.pdf"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media/664f600c05e5fe28788fc437/The_reading_framework_.pdf" TargetMode="External"/><Relationship Id="rId23" Type="http://schemas.openxmlformats.org/officeDocument/2006/relationships/hyperlink" Target="https://creativecommons.org/licenses/by/4.0/" TargetMode="Externa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yperlink" Target="https://schoolreadinglist.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3833</Words>
  <Characters>24766</Characters>
  <Application>Microsoft Office Word</Application>
  <DocSecurity>0</DocSecurity>
  <Lines>442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5</cp:revision>
  <dcterms:created xsi:type="dcterms:W3CDTF">2025-11-08T22:13:00Z</dcterms:created>
  <dcterms:modified xsi:type="dcterms:W3CDTF">2025-11-08T22:46:00Z</dcterms:modified>
</cp:coreProperties>
</file>